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6B5D" w:rsidRDefault="00C46B5D" w:rsidP="00C46B5D">
      <w:pPr>
        <w:spacing w:before="100" w:beforeAutospacing="1" w:after="0" w:line="36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C46B5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25496967" wp14:editId="0C5D53E3">
            <wp:simplePos x="0" y="0"/>
            <wp:positionH relativeFrom="column">
              <wp:posOffset>-1080135</wp:posOffset>
            </wp:positionH>
            <wp:positionV relativeFrom="paragraph">
              <wp:posOffset>0</wp:posOffset>
            </wp:positionV>
            <wp:extent cx="7505065" cy="11218545"/>
            <wp:effectExtent l="0" t="0" r="635" b="1905"/>
            <wp:wrapSquare wrapText="bothSides"/>
            <wp:docPr id="2" name="Рисунок 2" descr="C:\Users\user\Desktop\титул колдоговор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титул колдоговор.bmp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5065" cy="11218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6B5D" w:rsidRDefault="00C46B5D" w:rsidP="00C46B5D">
      <w:pPr>
        <w:spacing w:before="100" w:beforeAutospacing="1" w:after="0" w:line="36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bookmarkStart w:id="0" w:name="_GoBack"/>
      <w:bookmarkEnd w:id="0"/>
    </w:p>
    <w:p w:rsidR="007327FE" w:rsidRPr="00EC281C" w:rsidRDefault="00513E57" w:rsidP="00EC281C">
      <w:pPr>
        <w:spacing w:before="100" w:beforeAutospacing="1"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7327FE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. Общая часть</w:t>
      </w:r>
    </w:p>
    <w:p w:rsidR="00512176" w:rsidRPr="00EC281C" w:rsidRDefault="007327FE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Настоящий Коллективный договор (далее - договор) является правовым актом, регулирующим социально-трудовые отношения в </w:t>
      </w:r>
      <w:r w:rsidRPr="00EC281C">
        <w:rPr>
          <w:rFonts w:ascii="Times New Roman" w:hAnsi="Times New Roman" w:cs="Times New Roman"/>
          <w:sz w:val="24"/>
          <w:szCs w:val="24"/>
        </w:rPr>
        <w:t xml:space="preserve">муниципальном бюджетном общеобразовательном </w:t>
      </w:r>
      <w:r w:rsidR="00E9000D" w:rsidRPr="00EC281C">
        <w:rPr>
          <w:rFonts w:ascii="Times New Roman" w:hAnsi="Times New Roman" w:cs="Times New Roman"/>
          <w:sz w:val="24"/>
          <w:szCs w:val="24"/>
        </w:rPr>
        <w:t>учреждении «</w:t>
      </w:r>
      <w:r w:rsidR="00882595" w:rsidRPr="00EC281C">
        <w:rPr>
          <w:rFonts w:ascii="Times New Roman" w:hAnsi="Times New Roman" w:cs="Times New Roman"/>
          <w:sz w:val="24"/>
          <w:szCs w:val="24"/>
        </w:rPr>
        <w:t>Барагханская</w:t>
      </w:r>
      <w:r w:rsidRPr="00EC281C">
        <w:rPr>
          <w:rFonts w:ascii="Times New Roman" w:hAnsi="Times New Roman" w:cs="Times New Roman"/>
          <w:sz w:val="24"/>
          <w:szCs w:val="24"/>
        </w:rPr>
        <w:t xml:space="preserve"> сред</w:t>
      </w:r>
      <w:r w:rsidR="00882595" w:rsidRPr="00EC281C">
        <w:rPr>
          <w:rFonts w:ascii="Times New Roman" w:hAnsi="Times New Roman" w:cs="Times New Roman"/>
          <w:sz w:val="24"/>
          <w:szCs w:val="24"/>
        </w:rPr>
        <w:t>няя общеобразовательная школа</w:t>
      </w:r>
      <w:r w:rsidRPr="00EC281C">
        <w:rPr>
          <w:rFonts w:ascii="Times New Roman" w:hAnsi="Times New Roman" w:cs="Times New Roman"/>
          <w:sz w:val="24"/>
          <w:szCs w:val="24"/>
        </w:rPr>
        <w:t>»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устанавливающим взаимные обязательства между работниками и работодателем в лице их представителей.</w:t>
      </w:r>
    </w:p>
    <w:p w:rsidR="00512176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Настоящий коллективный договор заключен в соответствии с положениями </w:t>
      </w:r>
      <w:hyperlink r:id="rId9" w:anchor="/document/12125268/entry/1007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Трудового кодекса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Российской Федерации (ТК РФ), </w:t>
      </w:r>
      <w:hyperlink r:id="rId10" w:anchor="/document/70291362/entry/500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Федерального закона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от 29 декабр</w:t>
      </w:r>
      <w:r w:rsidR="007327FE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я 2012 г. N 273-ФЗ «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обр</w:t>
      </w:r>
      <w:r w:rsidR="007327FE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азовании в Российской Федерации»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иными нормативно-правовыми актами РФ, </w:t>
      </w:r>
      <w:r w:rsidRPr="00EC281C">
        <w:rPr>
          <w:rFonts w:ascii="Times New Roman" w:hAnsi="Times New Roman" w:cs="Times New Roman"/>
          <w:sz w:val="24"/>
          <w:szCs w:val="24"/>
        </w:rPr>
        <w:t>Отраслевым Соглашением по организациям сферы образов</w:t>
      </w:r>
      <w:r w:rsidR="00A45104" w:rsidRPr="00EC281C">
        <w:rPr>
          <w:rFonts w:ascii="Times New Roman" w:hAnsi="Times New Roman" w:cs="Times New Roman"/>
          <w:sz w:val="24"/>
          <w:szCs w:val="24"/>
        </w:rPr>
        <w:t>ания   Республики Бурятия на 2022</w:t>
      </w:r>
      <w:r w:rsidRPr="00EC281C">
        <w:rPr>
          <w:rFonts w:ascii="Times New Roman" w:hAnsi="Times New Roman" w:cs="Times New Roman"/>
          <w:sz w:val="24"/>
          <w:szCs w:val="24"/>
        </w:rPr>
        <w:t xml:space="preserve"> – 202</w:t>
      </w:r>
      <w:r w:rsidR="00A45104" w:rsidRPr="00EC281C">
        <w:rPr>
          <w:rFonts w:ascii="Times New Roman" w:hAnsi="Times New Roman" w:cs="Times New Roman"/>
          <w:sz w:val="24"/>
          <w:szCs w:val="24"/>
        </w:rPr>
        <w:t>4</w:t>
      </w:r>
      <w:r w:rsidRPr="00EC281C">
        <w:rPr>
          <w:rFonts w:ascii="Times New Roman" w:hAnsi="Times New Roman" w:cs="Times New Roman"/>
          <w:sz w:val="24"/>
          <w:szCs w:val="24"/>
        </w:rPr>
        <w:t xml:space="preserve"> годы</w:t>
      </w:r>
      <w:r w:rsidR="00A45104" w:rsidRPr="00EC281C">
        <w:rPr>
          <w:rStyle w:val="A00"/>
          <w:rFonts w:ascii="Times New Roman" w:hAnsi="Times New Roman" w:cs="Times New Roman"/>
          <w:color w:val="auto"/>
          <w:sz w:val="24"/>
          <w:szCs w:val="24"/>
        </w:rPr>
        <w:t xml:space="preserve">  от 29.11.2021</w:t>
      </w:r>
      <w:r w:rsidRPr="00EC281C">
        <w:rPr>
          <w:rStyle w:val="A00"/>
          <w:rFonts w:ascii="Times New Roman" w:hAnsi="Times New Roman" w:cs="Times New Roman"/>
          <w:color w:val="auto"/>
          <w:sz w:val="24"/>
          <w:szCs w:val="24"/>
        </w:rPr>
        <w:t>г., зарегистрированного Министерством экономики Республики Бурятия</w:t>
      </w:r>
      <w:r w:rsidR="00FE7773" w:rsidRPr="00EC281C">
        <w:rPr>
          <w:rStyle w:val="A00"/>
          <w:rFonts w:ascii="Times New Roman" w:hAnsi="Times New Roman" w:cs="Times New Roman"/>
          <w:color w:val="auto"/>
          <w:sz w:val="24"/>
          <w:szCs w:val="24"/>
        </w:rPr>
        <w:t>,</w:t>
      </w:r>
      <w:r w:rsidRPr="00EC281C">
        <w:rPr>
          <w:rStyle w:val="A00"/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FE7773" w:rsidRPr="00EC281C">
        <w:rPr>
          <w:rStyle w:val="A00"/>
          <w:rFonts w:ascii="Times New Roman" w:hAnsi="Times New Roman" w:cs="Times New Roman"/>
          <w:color w:val="auto"/>
          <w:sz w:val="24"/>
          <w:szCs w:val="24"/>
          <w:shd w:val="clear" w:color="auto" w:fill="FFFFFF" w:themeFill="background1"/>
        </w:rPr>
        <w:t>регистрационный номер</w:t>
      </w:r>
      <w:r w:rsidR="00A45104" w:rsidRPr="00EC281C">
        <w:rPr>
          <w:rStyle w:val="A00"/>
          <w:rFonts w:ascii="Times New Roman" w:hAnsi="Times New Roman" w:cs="Times New Roman"/>
          <w:color w:val="auto"/>
          <w:sz w:val="24"/>
          <w:szCs w:val="24"/>
        </w:rPr>
        <w:t xml:space="preserve"> №</w:t>
      </w:r>
      <w:r w:rsidR="00A45104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231.</w:t>
      </w:r>
    </w:p>
    <w:p w:rsidR="00512176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1.3. Сторонами настоящего коллективного договора являются: работники организации в лице Предс</w:t>
      </w:r>
      <w:r w:rsidR="002227A4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едателя профсоюзной организации </w:t>
      </w:r>
      <w:r w:rsidR="00882595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Баторовой Викторией Викторовной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EC281C">
        <w:rPr>
          <w:rFonts w:ascii="Times New Roman" w:hAnsi="Times New Roman" w:cs="Times New Roman"/>
          <w:sz w:val="24"/>
          <w:szCs w:val="24"/>
        </w:rPr>
        <w:t>директор</w:t>
      </w:r>
      <w:r w:rsidR="002227A4" w:rsidRPr="00EC281C">
        <w:rPr>
          <w:rFonts w:ascii="Times New Roman" w:hAnsi="Times New Roman" w:cs="Times New Roman"/>
          <w:sz w:val="24"/>
          <w:szCs w:val="24"/>
        </w:rPr>
        <w:t>а</w:t>
      </w:r>
      <w:r w:rsidR="00A5609D" w:rsidRPr="00EC281C">
        <w:rPr>
          <w:rFonts w:ascii="Times New Roman" w:hAnsi="Times New Roman" w:cs="Times New Roman"/>
          <w:sz w:val="24"/>
          <w:szCs w:val="24"/>
        </w:rPr>
        <w:t xml:space="preserve"> </w:t>
      </w:r>
      <w:r w:rsidR="002227A4" w:rsidRPr="00EC281C">
        <w:rPr>
          <w:rFonts w:ascii="Times New Roman" w:hAnsi="Times New Roman" w:cs="Times New Roman"/>
          <w:sz w:val="24"/>
          <w:szCs w:val="24"/>
        </w:rPr>
        <w:t>МБОУ «</w:t>
      </w:r>
      <w:r w:rsidR="00882595" w:rsidRPr="00EC281C">
        <w:rPr>
          <w:rFonts w:ascii="Times New Roman" w:hAnsi="Times New Roman" w:cs="Times New Roman"/>
          <w:sz w:val="24"/>
          <w:szCs w:val="24"/>
        </w:rPr>
        <w:t>Барагхансая</w:t>
      </w:r>
      <w:r w:rsidRPr="00EC281C">
        <w:rPr>
          <w:rFonts w:ascii="Times New Roman" w:hAnsi="Times New Roman" w:cs="Times New Roman"/>
          <w:sz w:val="24"/>
          <w:szCs w:val="24"/>
        </w:rPr>
        <w:t xml:space="preserve"> СОШ»</w:t>
      </w:r>
      <w:r w:rsidR="00B51A79" w:rsidRPr="00EC281C">
        <w:rPr>
          <w:rFonts w:ascii="Times New Roman" w:hAnsi="Times New Roman" w:cs="Times New Roman"/>
          <w:sz w:val="24"/>
          <w:szCs w:val="24"/>
        </w:rPr>
        <w:t xml:space="preserve"> </w:t>
      </w:r>
      <w:r w:rsidR="00882595" w:rsidRPr="00EC281C">
        <w:rPr>
          <w:rFonts w:ascii="Times New Roman" w:hAnsi="Times New Roman" w:cs="Times New Roman"/>
          <w:sz w:val="24"/>
          <w:szCs w:val="24"/>
        </w:rPr>
        <w:t>Раднаевой Евгенией Михайловной</w:t>
      </w:r>
      <w:r w:rsidR="007327FE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, именуемый далее «Работодатель»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который представляет интересы </w:t>
      </w:r>
      <w:r w:rsidR="002227A4" w:rsidRPr="00EC281C">
        <w:rPr>
          <w:rFonts w:ascii="Times New Roman" w:hAnsi="Times New Roman" w:cs="Times New Roman"/>
          <w:sz w:val="24"/>
          <w:szCs w:val="24"/>
        </w:rPr>
        <w:t>МБОУ «</w:t>
      </w:r>
      <w:r w:rsidR="00882595" w:rsidRPr="00EC281C">
        <w:rPr>
          <w:rFonts w:ascii="Times New Roman" w:hAnsi="Times New Roman" w:cs="Times New Roman"/>
          <w:sz w:val="24"/>
          <w:szCs w:val="24"/>
        </w:rPr>
        <w:t xml:space="preserve">Барагханская </w:t>
      </w:r>
      <w:r w:rsidRPr="00EC281C">
        <w:rPr>
          <w:rFonts w:ascii="Times New Roman" w:hAnsi="Times New Roman" w:cs="Times New Roman"/>
          <w:sz w:val="24"/>
          <w:szCs w:val="24"/>
        </w:rPr>
        <w:t xml:space="preserve"> СОШ»</w:t>
      </w:r>
      <w:r w:rsidR="00512176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96F1D" w:rsidRPr="00EC281C" w:rsidRDefault="00096F1D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4B9C" w:rsidRPr="00EC281C" w:rsidRDefault="00924B9C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2. Предмет договора</w:t>
      </w:r>
    </w:p>
    <w:p w:rsidR="00512176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Предметом настоящего договора являются взаимные обязательства Сторон по вопросам условий труда, в том числе оплаты труда, занятости, условий высвобождения работников, продолжительности рабочего времени и времени отдыха, улучшения условий и охраны труда, социальных гарантий и другим вопросам, определенным Сторонами.</w:t>
      </w:r>
    </w:p>
    <w:p w:rsidR="00096F1D" w:rsidRPr="00EC281C" w:rsidRDefault="00096F1D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4B9C" w:rsidRPr="00EC281C" w:rsidRDefault="00924B9C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3. Трудовые отношения</w:t>
      </w:r>
    </w:p>
    <w:p w:rsidR="00D12DB2" w:rsidRPr="00EC281C" w:rsidRDefault="00D12DB2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3.1. Трудовые отношения между работниками и работодателем регулируются </w:t>
      </w:r>
      <w:hyperlink r:id="rId11" w:anchor="/document/12125268/entry/1002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трудовым законодательством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Российской Федерации, иными нормативными правовыми актами, содержащими нормы трудового права, настоящим коллективным договором, локальными нормативными актами </w:t>
      </w:r>
      <w:r w:rsidR="002227A4" w:rsidRPr="00EC281C">
        <w:rPr>
          <w:rFonts w:ascii="Times New Roman" w:hAnsi="Times New Roman" w:cs="Times New Roman"/>
          <w:sz w:val="24"/>
          <w:szCs w:val="24"/>
        </w:rPr>
        <w:t>МБОУ «</w:t>
      </w:r>
      <w:r w:rsidR="00882595" w:rsidRPr="00EC281C">
        <w:rPr>
          <w:rFonts w:ascii="Times New Roman" w:hAnsi="Times New Roman" w:cs="Times New Roman"/>
          <w:sz w:val="24"/>
          <w:szCs w:val="24"/>
        </w:rPr>
        <w:t>Барагханская  СОШ</w:t>
      </w:r>
      <w:r w:rsidRPr="00EC281C">
        <w:rPr>
          <w:rFonts w:ascii="Times New Roman" w:hAnsi="Times New Roman" w:cs="Times New Roman"/>
          <w:sz w:val="24"/>
          <w:szCs w:val="24"/>
        </w:rPr>
        <w:t xml:space="preserve">» 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и трудовыми договорами.</w:t>
      </w:r>
    </w:p>
    <w:p w:rsidR="00924B9C" w:rsidRPr="00EC281C" w:rsidRDefault="00924B9C" w:rsidP="00EC281C">
      <w:pPr>
        <w:pStyle w:val="Pa13"/>
        <w:widowControl w:val="0"/>
        <w:tabs>
          <w:tab w:val="left" w:pos="1134"/>
        </w:tabs>
        <w:spacing w:line="360" w:lineRule="auto"/>
        <w:jc w:val="both"/>
      </w:pPr>
      <w:r w:rsidRPr="00EC281C">
        <w:rPr>
          <w:rFonts w:eastAsia="Times New Roman"/>
        </w:rPr>
        <w:t xml:space="preserve">3.2. Стороны настоящего коллективного договора исходят из того, что трудовые отношения с работниками при поступлении их на работу оформляются заключением письменного трудового договора на неопределенный срок. Заключение срочного трудового договора допускается в случаях, когда трудовые отношения не могут быть установлены на </w:t>
      </w:r>
      <w:r w:rsidRPr="00EC281C">
        <w:rPr>
          <w:rFonts w:eastAsia="Times New Roman"/>
        </w:rPr>
        <w:lastRenderedPageBreak/>
        <w:t>неопределенный срок с учетом характера предстоящей работы или условий, а также в случаях, предусмотренных федеральным законодательством в соответствии со </w:t>
      </w:r>
      <w:hyperlink r:id="rId12" w:anchor="/document/12125268/entry/58" w:history="1">
        <w:r w:rsidRPr="00EC281C">
          <w:rPr>
            <w:rFonts w:eastAsia="Times New Roman"/>
          </w:rPr>
          <w:t>статьей 58</w:t>
        </w:r>
      </w:hyperlink>
      <w:r w:rsidRPr="00EC281C">
        <w:rPr>
          <w:rFonts w:eastAsia="Times New Roman"/>
        </w:rPr>
        <w:t> ТК РФ.</w:t>
      </w:r>
      <w:r w:rsidRPr="00EC281C">
        <w:t xml:space="preserve"> При заключении срочного трудового договора работодатель указывает обстоятельства, послужившие основанием для его заключения.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3.3. В трудовом договоре оговариваются обязательные условия, предусмотренные </w:t>
      </w:r>
      <w:hyperlink r:id="rId13" w:anchor="/document/12125268/entry/57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статьей 57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ТК РФ, в том числе объем учебной нагрузки, режим и продолжительность рабочего времени, льготы и компенсации.</w:t>
      </w:r>
    </w:p>
    <w:p w:rsidR="007327FE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3.4. Условия трудового договора могут быть изменены только по соглашению Сторон и в письменной форме (</w:t>
      </w:r>
      <w:hyperlink r:id="rId14" w:anchor="/document/12125268/entry/72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 72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ТК РФ).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3.5. Объем учебной нагрузки педагогическим работникам устанавливается работодателем исходя из количества часов по учебному плану, программам, обеспеченности кадрами, иных конкретных условий в организации с учетом мнения уполномоченного представителя работников.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учебной нагрузки педагогического работника оговаривается в трудовом договоре и может быть изменен Сторонами только с письменного согласия работника.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учебной нагрузки педагогических работников определяется ежегодно на начало учебного года и устанавливается локальным нормативным актом организации.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установлении педагогическим работникам, для которых организация является местом основной работы, учебной нагрузки на новый учебный год, как правило, сохраняется ее объем и преемственность преподавания предметов в классах.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учебной нагрузки, установленной педагогическим работникам в начале учебного года, не может быть уменьшен по инициативе работодателя в текущем учебном году, а также при установлении ее на следующий учебный год, за исключение случаев уменьшения количества часов по учебным планам и программам, сокращения количества классов.</w:t>
      </w:r>
      <w:r w:rsidR="00D12DB2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В зависимости от количества часов, предусмотренных учебным планом, учебная нагрузка педагогических работников может быть разной в первом и втором учебных полугодиях.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Учебная нагрузка педагогическим работникам, находящимся в отпуске по уходу за ребенком до исполнения им возраста трех лет, устанавливается на общих основаниях и передается на этот период для выполнения другим педагогическим работникам.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Учебная нагрузка на выходные и нерабочие праздничные дни не планируется.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Уменьшение или увеличение учебной нагрузки педагогического работника в течение учебного года по сравнению с учебной нагрузкой, оговоренной в трудовом договоре или приказе руководителя организации, возможны только: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по взаимному соглашению Сторон;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Б) по инициативе Работодателя в случаях:</w:t>
      </w:r>
    </w:p>
    <w:p w:rsidR="00F72C78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-  уменьшения количества часов по учебным планам и программам, сокращения количества классов (групп);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hAnsi="Times New Roman" w:cs="Times New Roman"/>
          <w:sz w:val="24"/>
          <w:szCs w:val="24"/>
        </w:rPr>
        <w:t>- временного увеличения объема учебной нагрузки в связи с производствен</w:t>
      </w:r>
      <w:r w:rsidRPr="00EC281C">
        <w:rPr>
          <w:rFonts w:ascii="Times New Roman" w:hAnsi="Times New Roman" w:cs="Times New Roman"/>
          <w:sz w:val="24"/>
          <w:szCs w:val="24"/>
        </w:rPr>
        <w:softHyphen/>
        <w:t>ной необходимостью для замещения временно отсутствую</w:t>
      </w:r>
      <w:r w:rsidRPr="00EC281C">
        <w:rPr>
          <w:rFonts w:ascii="Times New Roman" w:hAnsi="Times New Roman" w:cs="Times New Roman"/>
          <w:sz w:val="24"/>
          <w:szCs w:val="24"/>
        </w:rPr>
        <w:softHyphen/>
        <w:t>щего работника (продолжительность выполнения работником без его согласия увеличенной учебной нагрузки в таком случае не может превышать одного месяца в течение календарного года);</w:t>
      </w:r>
    </w:p>
    <w:p w:rsidR="00924B9C" w:rsidRPr="00EC281C" w:rsidRDefault="00924B9C" w:rsidP="00EC281C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>- простоя, когда работникам поручается с учетом их специ</w:t>
      </w:r>
      <w:r w:rsidRPr="00EC281C">
        <w:rPr>
          <w:rFonts w:ascii="Times New Roman" w:hAnsi="Times New Roman" w:cs="Times New Roman"/>
          <w:sz w:val="24"/>
          <w:szCs w:val="24"/>
        </w:rPr>
        <w:softHyphen/>
        <w:t xml:space="preserve">альности и </w:t>
      </w:r>
      <w:r w:rsidR="00E9000D" w:rsidRPr="00EC281C">
        <w:rPr>
          <w:rFonts w:ascii="Times New Roman" w:hAnsi="Times New Roman" w:cs="Times New Roman"/>
          <w:sz w:val="24"/>
          <w:szCs w:val="24"/>
        </w:rPr>
        <w:t>квалификации другая</w:t>
      </w:r>
      <w:r w:rsidRPr="00EC281C">
        <w:rPr>
          <w:rFonts w:ascii="Times New Roman" w:hAnsi="Times New Roman" w:cs="Times New Roman"/>
          <w:sz w:val="24"/>
          <w:szCs w:val="24"/>
        </w:rPr>
        <w:t xml:space="preserve"> работа в том же учреждении на все время простоя либо в </w:t>
      </w:r>
      <w:r w:rsidR="00E9000D" w:rsidRPr="00EC281C">
        <w:rPr>
          <w:rFonts w:ascii="Times New Roman" w:hAnsi="Times New Roman" w:cs="Times New Roman"/>
          <w:sz w:val="24"/>
          <w:szCs w:val="24"/>
        </w:rPr>
        <w:t>другом учреждении</w:t>
      </w:r>
      <w:r w:rsidRPr="00EC281C">
        <w:rPr>
          <w:rFonts w:ascii="Times New Roman" w:hAnsi="Times New Roman" w:cs="Times New Roman"/>
          <w:sz w:val="24"/>
          <w:szCs w:val="24"/>
        </w:rPr>
        <w:t>, но в той же местности на срок до одного месяца (отмена занятий в связи с погодными условиями, карантином и в других случаях);</w:t>
      </w:r>
    </w:p>
    <w:p w:rsidR="00924B9C" w:rsidRPr="00EC281C" w:rsidRDefault="00924B9C" w:rsidP="00EC281C">
      <w:pPr>
        <w:pStyle w:val="3"/>
        <w:spacing w:line="360" w:lineRule="auto"/>
        <w:ind w:firstLine="0"/>
        <w:rPr>
          <w:sz w:val="24"/>
          <w:szCs w:val="24"/>
        </w:rPr>
      </w:pPr>
      <w:r w:rsidRPr="00EC281C">
        <w:rPr>
          <w:sz w:val="24"/>
          <w:szCs w:val="24"/>
        </w:rPr>
        <w:t>- восстановления на работе учителя, ранее выполнявшего эту учеб</w:t>
      </w:r>
      <w:r w:rsidRPr="00EC281C">
        <w:rPr>
          <w:sz w:val="24"/>
          <w:szCs w:val="24"/>
        </w:rPr>
        <w:softHyphen/>
        <w:t>ную нагрузку;</w:t>
      </w:r>
    </w:p>
    <w:p w:rsidR="00924B9C" w:rsidRPr="00EC281C" w:rsidRDefault="00924B9C" w:rsidP="00EC281C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>- возвращения на работу женщины, прервавшей отпуск по уходу за ребенком до достижения им возраста трех лет, или после окончания этого отпуска.</w:t>
      </w:r>
    </w:p>
    <w:p w:rsidR="005E5573" w:rsidRPr="00EC281C" w:rsidRDefault="00924B9C" w:rsidP="00EC281C">
      <w:pPr>
        <w:pStyle w:val="2"/>
        <w:spacing w:line="360" w:lineRule="auto"/>
        <w:ind w:firstLine="0"/>
        <w:rPr>
          <w:sz w:val="24"/>
          <w:szCs w:val="24"/>
        </w:rPr>
      </w:pPr>
      <w:r w:rsidRPr="00EC281C">
        <w:rPr>
          <w:sz w:val="24"/>
          <w:szCs w:val="24"/>
        </w:rPr>
        <w:t>В указанных в подпункте «б» случаях для изменения учебной нагрузки по инициативе работодателя согласие работника не требуется.</w:t>
      </w:r>
    </w:p>
    <w:p w:rsidR="005E5573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3.6. При приеме на работу Работодатель обязан ознакомить работников под роспись с Правилами внутреннего труд</w:t>
      </w:r>
      <w:r w:rsidR="00F72C78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ового распорядка в МБОУ «</w:t>
      </w:r>
      <w:r w:rsidR="00E9000D" w:rsidRPr="00EC281C">
        <w:rPr>
          <w:rFonts w:ascii="Times New Roman" w:hAnsi="Times New Roman" w:cs="Times New Roman"/>
          <w:sz w:val="24"/>
          <w:szCs w:val="24"/>
        </w:rPr>
        <w:t>Барагханская СОШ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3.7. Условия трудовых договоров не могут ухудшать положения работников по сравнению с нормами, установленными </w:t>
      </w:r>
      <w:hyperlink r:id="rId15" w:anchor="/document/12125268/entry/5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трудовым законодательством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Российской Федерации.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3.8. Работники в соответствии с трудовыми договорами принимают на себя обязанность лично выполнять определенную этими договорами трудовую функцию, соблюдать Правила внутреннего трудового распорядка.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3.9. Работодатель обязуется предоставить работникам работу по обусловленной трудовыми договорами трудовой функции, обеспечить условия труда, предусмотренные </w:t>
      </w:r>
      <w:hyperlink r:id="rId16" w:anchor="/document/12125268/entry/5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трудовым законодательством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Российской Федерации и выплачивать работникам заработную плату в полном размере, создавать условия для квалификационного роста.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3.10. Трудовой договор между работниками и Работодателем может быть прекращен по основаниям, предусмотренным </w:t>
      </w:r>
      <w:hyperlink r:id="rId17" w:anchor="/document/12125268/entry/77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77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, </w:t>
      </w:r>
      <w:hyperlink r:id="rId18" w:anchor="/document/12125268/entry/336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336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ТК РФ.</w:t>
      </w:r>
    </w:p>
    <w:p w:rsidR="00512176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3.11. Все вопросы, связанные с изменением структуры организации, ее реорганизацией (преобразованием), а также сокращением численности работающих и штатов, рассматриваются с участием профкома.</w:t>
      </w:r>
    </w:p>
    <w:p w:rsidR="00096F1D" w:rsidRPr="00EC281C" w:rsidRDefault="00096F1D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3E91" w:rsidRPr="00EC281C" w:rsidRDefault="00453E91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3E62" w:rsidRPr="00EC281C" w:rsidRDefault="00093E62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4B9C" w:rsidRPr="00EC281C" w:rsidRDefault="00924B9C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4. Аттестация педагогических работников</w:t>
      </w:r>
    </w:p>
    <w:p w:rsidR="00D12DB2" w:rsidRPr="00EC281C" w:rsidRDefault="00D12DB2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4B9C" w:rsidRPr="00EC281C" w:rsidRDefault="00924B9C" w:rsidP="00EC281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hAnsi="Times New Roman" w:cs="Times New Roman"/>
          <w:bCs/>
          <w:spacing w:val="3"/>
          <w:sz w:val="24"/>
          <w:szCs w:val="24"/>
        </w:rPr>
        <w:t>4. 1. Аттестация педагогических работников в целях подтверждения соответствия занимаемой должности</w:t>
      </w:r>
      <w:r w:rsidR="005E5573" w:rsidRPr="00EC281C">
        <w:rPr>
          <w:rFonts w:ascii="Times New Roman" w:hAnsi="Times New Roman" w:cs="Times New Roman"/>
          <w:bCs/>
          <w:spacing w:val="3"/>
          <w:sz w:val="24"/>
          <w:szCs w:val="24"/>
        </w:rPr>
        <w:t>.</w:t>
      </w:r>
    </w:p>
    <w:p w:rsidR="00DE73C7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1. Аттестация педагогических работников проводится в соответствии с </w:t>
      </w:r>
      <w:hyperlink r:id="rId19" w:anchor="/document/70662982/entry/1000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Порядком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проведения аттестации педагогических работников организаций, осуществляющих образовательную деятельность, утвержденным </w:t>
      </w:r>
      <w:hyperlink r:id="rId20" w:anchor="/document/70662982/entry/0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приказом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Министерства образования и науки РФ от 7 апреля 2014 г. N 276, и </w:t>
      </w:r>
      <w:r w:rsidRPr="00EC281C">
        <w:rPr>
          <w:rFonts w:ascii="Times New Roman" w:hAnsi="Times New Roman" w:cs="Times New Roman"/>
          <w:sz w:val="24"/>
          <w:szCs w:val="24"/>
        </w:rPr>
        <w:t>Отраслевым Соглашением по организациям сферы образования   Республики Бурятия на 2019 – 2021 годы</w:t>
      </w:r>
      <w:r w:rsidRPr="00EC281C">
        <w:rPr>
          <w:rStyle w:val="A00"/>
          <w:rFonts w:ascii="Times New Roman" w:hAnsi="Times New Roman" w:cs="Times New Roman"/>
          <w:color w:val="auto"/>
          <w:sz w:val="24"/>
          <w:szCs w:val="24"/>
        </w:rPr>
        <w:t xml:space="preserve">  от 29.11.2018г., зарегистрированного Министерством экономики Республики Бурятия 24.12.2018г. №190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2. Аттестация педагогических работников проводится в целях: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подтверждения соответствия педагогических работников занимаемым ими должностям на основе оценки их профессиональной деятельности;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- установления квалификационной категории (по желанию педагогических работников).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3. Аттестация педагогических работников в целях подтверждения соответствия педагогических работников занимаемым ими должностям проводится один раз в пять лет на основе оценки их профессиональной деятельности аттестационными комиссиями, самостоятельно формируемыми организациями (далее - аттестационная комиссия организации).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4. Аттестацию в целях подтверждения соответствия занимаемой должности не проходят следующие педагогические работники: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педагогические работники, имеющие квалификационные категории;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проработавшие в занимаемой должности менее двух лет в организации, в которой проводится аттестация;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в) беременные женщины;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г) женщины, находящиеся в отпуске по беременности и родам;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д) лица, находящиеся в отпуске по уходу за ребенком до достижения им возраста трех лет;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е) отсутствовавшие на рабочем месте более четырех месяцев подряд в связи с заболеванием.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Аттестация педагогических работников, предусмотренных </w:t>
      </w:r>
      <w:hyperlink r:id="rId21" w:anchor="/document/1969087/entry/444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подпунктами "г"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и </w:t>
      </w:r>
      <w:hyperlink r:id="rId22" w:anchor="/document/1969087/entry/445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"д"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настоящего пункта, возможна не ранее чем через два года после их выхода из указанных отпусков.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Аттестация педагогических работников, предусмотренных подпунктом "е" настоящего пункта, возможна не ранее чем через год после их выхода на работу.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hAnsi="Times New Roman" w:cs="Times New Roman"/>
          <w:bCs/>
          <w:spacing w:val="3"/>
          <w:sz w:val="24"/>
          <w:szCs w:val="24"/>
        </w:rPr>
        <w:lastRenderedPageBreak/>
        <w:t>4.2.  Аттестация педагогических работников в целях установления квалификационной категории</w:t>
      </w:r>
      <w:r w:rsidR="005E5573" w:rsidRPr="00EC281C">
        <w:rPr>
          <w:rFonts w:ascii="Times New Roman" w:hAnsi="Times New Roman" w:cs="Times New Roman"/>
          <w:bCs/>
          <w:spacing w:val="3"/>
          <w:sz w:val="24"/>
          <w:szCs w:val="24"/>
        </w:rPr>
        <w:t>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1. Аттестация педагогических работников в целях установления квалификационной категории проводится по их желанию.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2. По результатам аттестации педагогическим работникам устанавливается первая или высшая квалификационная категория со дня принятия Аттестационной комиссией решения о соответствии уровня его квалификации требованиям, предъявляемым к</w:t>
      </w:r>
      <w:r w:rsidR="00D12DB2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C281C">
        <w:rPr>
          <w:rFonts w:ascii="Times New Roman" w:hAnsi="Times New Roman" w:cs="Times New Roman"/>
          <w:bCs/>
          <w:spacing w:val="3"/>
          <w:sz w:val="24"/>
          <w:szCs w:val="24"/>
        </w:rPr>
        <w:t>Аттестация 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первой или высшей квалификационной категории.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Педагогические работники могут претендовать на установление квалификационной категории без предварительного прохождения аттестации с целью подтверждения соответствия его занимаемой должности.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4. При аттестации педагогических работников для установления соответствия уровня их квалификации требованиям, предъявляемым к первой или высшей квалификационным категориям, не может быть установлено дополнительное обязательное требование о прохождении ими повышения квалификации.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Не допускаются ограничения по прохождению аттестации для установления первой или высшей квалификационных категорий беременными женщинами, женщинами, находящимися в отпуске по беременности и родам, в отпуске по уходу за ребенком.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 Квалификационная категория устанавливается сроком на 5 лет. Срок действия квалификационной </w:t>
      </w:r>
      <w:r w:rsidR="00801D9D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категории продлению не подлежит, кроме отдельных случаев, регламентируемых приказами Министерства просвещения Российской Федерации (в связи с угрозой распространения новой корон</w:t>
      </w:r>
      <w:r w:rsid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801D9D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вирусной инфекции </w:t>
      </w:r>
      <w:r w:rsidR="00801D9D" w:rsidRPr="00EC281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COVID</w:t>
      </w:r>
      <w:r w:rsidR="00801D9D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-19);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7.  Аттестация педагогических работников проводится на основании их заявлений, подаваемых непосредственно в аттестационную комиссию, либо направляемых педагогическими работниками в адрес аттестационной комиссии по почте письмом с уведомлением о вручении или с уведомлением в форме электронного документа с использованием информационно-телекоммуникационных сетей общего</w:t>
      </w:r>
      <w:r w:rsidR="00F143B0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пользования, в том числе сети «Интернет»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8.  Продолжительность аттестации для каждого педагогического работника от начала ее проведения и до принятия решения аттестационной комиссией составляет не более 60 календарных дней.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9.  Результаты аттестации в целях установления квалификационной категории (первой или высшей) педагогический работник вправе обжаловать в соответствии с законодательством Российской Федерации.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10.  Квалификационные категории, установленные педагогическим работникам, сохраняются до окончания срока их действия при переходе в другую организацию, в том числе расположенную в другом субъекте Российской Федерации.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 xml:space="preserve">11. При прохождении аттестации на высшую квалификационную категорию предусмотрена упрощенная форма профессиональной экспертизы - оценка информационной карты, без прохождения вариативных аттестационных процедур и защиты системы педагогической деятельности, для следующих категорий педагогических работников: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 xml:space="preserve">1. Награжденные государственными наградами, получившие почетные звания, отраслевые знаки отличия Российской Федерации, государственные награды или звания Республики Бурятия, независимо от года награждения - медаль ордена «За заслуги перед Отечеством», медаль «За вклад в развитие образования», «Заслуженный учитель РФ», «Заслуженный деятель науки РФ», «Заслуженный работник физической культуры РФ», «Отличник физической культуры и спорта РФ», «Отличник просвещения СССР», «Отличник народного просвещения РФ», «Почетный работник общего образования РФ», «Почетный работник среднего профессионального образования РФ», «Почетный работник сферы образования РФ», «Отличник физкультуры и спорта РФ», «Народный учитель РБ», «Заслуженный учитель РБ», «Заслуженный работник образования РБ»; «Заслуженный работник физической культуры РБ», «Заслуженный деятель науки РБ», «Заслуженный работник культуры РБ», Знак «За заслуги в развитии физической культуры и спорта РФ», нагрудный знак «За достижения в культуре 35 РФ», Почетная грамота Министерства образования и науки Российской Федерации;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 xml:space="preserve">2. Победители конкурсов «Лучшие учителя России», «Лучшие учителя Бурятии»;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 xml:space="preserve">3. Победители Всероссийских конкурсов профессионального мастерства, учредителем которых является Министерство образования и науки Российской Федерации и Общероссийский Профсоюз образования;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 xml:space="preserve">4. Победители и призеры (I, II, III места) международного профессионального конкурса учителей английского языка, проводимого Советом по международным исследованиям и обменам (АЙРЕКС);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>5. Победители республиканских конкурсо</w:t>
      </w:r>
      <w:r w:rsidR="00096F1D" w:rsidRPr="00EC281C">
        <w:rPr>
          <w:rFonts w:ascii="Times New Roman" w:hAnsi="Times New Roman" w:cs="Times New Roman"/>
          <w:sz w:val="24"/>
          <w:szCs w:val="24"/>
        </w:rPr>
        <w:t xml:space="preserve">в профессионального мастерства; </w:t>
      </w:r>
      <w:r w:rsidRPr="00EC281C">
        <w:rPr>
          <w:rFonts w:ascii="Times New Roman" w:hAnsi="Times New Roman" w:cs="Times New Roman"/>
          <w:sz w:val="24"/>
          <w:szCs w:val="24"/>
        </w:rPr>
        <w:t xml:space="preserve">Получившие ученую степень, соответствующую профилю работы;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 xml:space="preserve">6. Подготовившие в течение 5 лет с момента предыдущей аттестации: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sym w:font="Symbol" w:char="F0B7"/>
      </w:r>
      <w:r w:rsidRPr="00EC281C">
        <w:rPr>
          <w:rFonts w:ascii="Times New Roman" w:hAnsi="Times New Roman" w:cs="Times New Roman"/>
          <w:sz w:val="24"/>
          <w:szCs w:val="24"/>
        </w:rPr>
        <w:t xml:space="preserve"> участников IV (заключительного) и победителей, призеров (I, II, III места) регионального этапа Всероссийской олимпиады школьников;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lastRenderedPageBreak/>
        <w:sym w:font="Symbol" w:char="F0B7"/>
      </w:r>
      <w:r w:rsidRPr="00EC281C">
        <w:rPr>
          <w:rFonts w:ascii="Times New Roman" w:hAnsi="Times New Roman" w:cs="Times New Roman"/>
          <w:sz w:val="24"/>
          <w:szCs w:val="24"/>
        </w:rPr>
        <w:t xml:space="preserve"> победителей и призеров (I, II, III места) олимпиад, утвержденных Министерством науки и высшего образования Российской Федерации (приказ №</w:t>
      </w:r>
      <w:r w:rsidR="00E9000D" w:rsidRPr="00EC281C">
        <w:rPr>
          <w:rFonts w:ascii="Times New Roman" w:hAnsi="Times New Roman" w:cs="Times New Roman"/>
          <w:sz w:val="24"/>
          <w:szCs w:val="24"/>
        </w:rPr>
        <w:t xml:space="preserve"> </w:t>
      </w:r>
      <w:r w:rsidRPr="00EC281C">
        <w:rPr>
          <w:rFonts w:ascii="Times New Roman" w:hAnsi="Times New Roman" w:cs="Times New Roman"/>
          <w:sz w:val="24"/>
          <w:szCs w:val="24"/>
        </w:rPr>
        <w:t xml:space="preserve">32Н от 28.08.2018 г.);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sym w:font="Symbol" w:char="F0B7"/>
      </w:r>
      <w:r w:rsidRPr="00EC281C">
        <w:rPr>
          <w:rFonts w:ascii="Times New Roman" w:hAnsi="Times New Roman" w:cs="Times New Roman"/>
          <w:sz w:val="24"/>
          <w:szCs w:val="24"/>
        </w:rPr>
        <w:t xml:space="preserve">победителей регионального этапа и участников российского этапа конкурсов профессионального мастерства для обучающихся в учреждениях начального и среднего профессионального образования;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sym w:font="Symbol" w:char="F0B7"/>
      </w:r>
      <w:r w:rsidRPr="00EC281C">
        <w:rPr>
          <w:rFonts w:ascii="Times New Roman" w:hAnsi="Times New Roman" w:cs="Times New Roman"/>
          <w:sz w:val="24"/>
          <w:szCs w:val="24"/>
        </w:rPr>
        <w:t xml:space="preserve"> победителей, призеров (I, II, III места) Всероссийских мероприятий (регионального, межрегионального и заключительного этапов), проводимых в рамках поддержки талантливой молодежи Федеральными министерствами. (Приказ №364 от 04.04.2016 г. МО</w:t>
      </w:r>
      <w:r w:rsidR="00D12DB2" w:rsidRPr="00EC281C">
        <w:rPr>
          <w:rFonts w:ascii="Times New Roman" w:hAnsi="Times New Roman" w:cs="Times New Roman"/>
          <w:sz w:val="24"/>
          <w:szCs w:val="24"/>
        </w:rPr>
        <w:t xml:space="preserve"> </w:t>
      </w:r>
      <w:r w:rsidRPr="00EC281C">
        <w:rPr>
          <w:rFonts w:ascii="Times New Roman" w:hAnsi="Times New Roman" w:cs="Times New Roman"/>
          <w:sz w:val="24"/>
          <w:szCs w:val="24"/>
        </w:rPr>
        <w:t>и</w:t>
      </w:r>
      <w:r w:rsidR="00D12DB2" w:rsidRPr="00EC281C">
        <w:rPr>
          <w:rFonts w:ascii="Times New Roman" w:hAnsi="Times New Roman" w:cs="Times New Roman"/>
          <w:sz w:val="24"/>
          <w:szCs w:val="24"/>
        </w:rPr>
        <w:t xml:space="preserve"> </w:t>
      </w:r>
      <w:r w:rsidRPr="00EC281C">
        <w:rPr>
          <w:rFonts w:ascii="Times New Roman" w:hAnsi="Times New Roman" w:cs="Times New Roman"/>
          <w:sz w:val="24"/>
          <w:szCs w:val="24"/>
        </w:rPr>
        <w:t xml:space="preserve">Н РФ)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sym w:font="Symbol" w:char="F0B7"/>
      </w:r>
      <w:r w:rsidRPr="00EC281C">
        <w:rPr>
          <w:rFonts w:ascii="Times New Roman" w:hAnsi="Times New Roman" w:cs="Times New Roman"/>
          <w:sz w:val="24"/>
          <w:szCs w:val="24"/>
        </w:rPr>
        <w:t xml:space="preserve"> победителей и призеров (I, II, III места) региональных и межрегиональных олимпиад и конференций для учащихся начальных классов, утвержденных МО</w:t>
      </w:r>
      <w:r w:rsidR="00D12DB2" w:rsidRPr="00EC281C">
        <w:rPr>
          <w:rFonts w:ascii="Times New Roman" w:hAnsi="Times New Roman" w:cs="Times New Roman"/>
          <w:sz w:val="24"/>
          <w:szCs w:val="24"/>
        </w:rPr>
        <w:t xml:space="preserve"> </w:t>
      </w:r>
      <w:r w:rsidRPr="00EC281C">
        <w:rPr>
          <w:rFonts w:ascii="Times New Roman" w:hAnsi="Times New Roman" w:cs="Times New Roman"/>
          <w:sz w:val="24"/>
          <w:szCs w:val="24"/>
        </w:rPr>
        <w:t>и</w:t>
      </w:r>
      <w:r w:rsidR="00D12DB2" w:rsidRPr="00EC281C">
        <w:rPr>
          <w:rFonts w:ascii="Times New Roman" w:hAnsi="Times New Roman" w:cs="Times New Roman"/>
          <w:sz w:val="24"/>
          <w:szCs w:val="24"/>
        </w:rPr>
        <w:t xml:space="preserve"> </w:t>
      </w:r>
      <w:r w:rsidRPr="00EC281C">
        <w:rPr>
          <w:rFonts w:ascii="Times New Roman" w:hAnsi="Times New Roman" w:cs="Times New Roman"/>
          <w:sz w:val="24"/>
          <w:szCs w:val="24"/>
        </w:rPr>
        <w:t>Н РБ;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sym w:font="Symbol" w:char="F0B7"/>
      </w:r>
      <w:r w:rsidRPr="00EC281C">
        <w:rPr>
          <w:rFonts w:ascii="Times New Roman" w:hAnsi="Times New Roman" w:cs="Times New Roman"/>
          <w:sz w:val="24"/>
          <w:szCs w:val="24"/>
        </w:rPr>
        <w:t xml:space="preserve"> учащихся, которые получили по результатам единого государственного экзамена (ЕГЭ) по преподаваемому им предмету максимальный балл (100 баллов);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sym w:font="Symbol" w:char="F0B7"/>
      </w:r>
      <w:r w:rsidRPr="00EC281C">
        <w:rPr>
          <w:rFonts w:ascii="Times New Roman" w:hAnsi="Times New Roman" w:cs="Times New Roman"/>
          <w:sz w:val="24"/>
          <w:szCs w:val="24"/>
        </w:rPr>
        <w:t xml:space="preserve"> учащихся, выполнивших норматив ГТО на знак отличия (5% от общего числа воспитанников);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sym w:font="Symbol" w:char="F0B7"/>
      </w:r>
      <w:r w:rsidRPr="00EC281C">
        <w:rPr>
          <w:rFonts w:ascii="Times New Roman" w:hAnsi="Times New Roman" w:cs="Times New Roman"/>
          <w:sz w:val="24"/>
          <w:szCs w:val="24"/>
        </w:rPr>
        <w:t xml:space="preserve"> воспитанников (детей дошкольного возраста), призеров очных региональных, всероссийских, международных конкурсов и олимпиад.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 xml:space="preserve">7. Тренеры-преподаватели, подготовившие призёров Чемпионата России, Первенства России, Спартакиады России, Чемпионата Европы, Мира, Первенства Европы, Мира; победителей Всероссийских соревнований, проводимых Департаментом развития системы физкультурно-спортивного воспитания Министерства образования и науки Российской Федерации и Министерства спорта Российской Федерации;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 xml:space="preserve">8. Эксперты, проработавшие не менее трех лет в межаттестационный период в составе экспертных групп при Аттестационной комиссии Министерства образования и науки Республики Бурятия.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 xml:space="preserve">9. Квалификационные категории, присвоенные педагогическим работникам, а также соответствие педагогических работников занимаемой должности учитываются в течение срока их действия: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>10. При работе в должности, по которой присвоена квалификационная категория или установлено соответствие занимаемой должности, независимо от типа и вида образовательного учреждения, преподаваемого предмета (дисциплины);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 xml:space="preserve">11. При возобновлении работы в должности, по которой присвоена квалификационная категория или установлено соответствие занимаемой должности, независимо от перерывов в работе;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lastRenderedPageBreak/>
        <w:t>12. При переходе из негосударственной образовательной организации, а также организаций</w:t>
      </w:r>
      <w:r w:rsidR="00DE73C7" w:rsidRPr="00EC281C">
        <w:rPr>
          <w:rFonts w:ascii="Times New Roman" w:hAnsi="Times New Roman" w:cs="Times New Roman"/>
          <w:sz w:val="24"/>
          <w:szCs w:val="24"/>
        </w:rPr>
        <w:t>,</w:t>
      </w:r>
      <w:r w:rsidRPr="00EC281C">
        <w:rPr>
          <w:rFonts w:ascii="Times New Roman" w:hAnsi="Times New Roman" w:cs="Times New Roman"/>
          <w:sz w:val="24"/>
          <w:szCs w:val="24"/>
        </w:rPr>
        <w:t xml:space="preserve"> не являющихся образовательными, на работу в государственные и муниципальные образовательные организации, при условии, если аттестация этих работников или установление соответствия занимаемой должности осуществлялись в соответствии с Порядком аттестации педагогических работников государственных и муниципальных образовательных учреждений;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>13. При переходе пе</w:t>
      </w:r>
      <w:r w:rsidR="00A5609D" w:rsidRPr="00EC281C">
        <w:rPr>
          <w:rFonts w:ascii="Times New Roman" w:hAnsi="Times New Roman" w:cs="Times New Roman"/>
          <w:sz w:val="24"/>
          <w:szCs w:val="24"/>
        </w:rPr>
        <w:t>дагогических работников из одной</w:t>
      </w:r>
      <w:r w:rsidRPr="00EC281C">
        <w:rPr>
          <w:rFonts w:ascii="Times New Roman" w:hAnsi="Times New Roman" w:cs="Times New Roman"/>
          <w:sz w:val="24"/>
          <w:szCs w:val="24"/>
        </w:rPr>
        <w:t xml:space="preserve"> образовательной организации в другую образовательную организацию;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 xml:space="preserve">14. При выполнении работником педагогической работы по иной должности, по которой не установлена квалификационная категория, устанавливаются условия оплаты труда с учетом имеющейся квалификационной категории, если по выполняемой работе совпадают профили работы (деятельности);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>15. При выполнении педагогической работы на разных должностях, по которым совпадают должностные обязанности, учебные программы, профили работы в следующих случаях (Приложение 1).</w:t>
      </w:r>
    </w:p>
    <w:p w:rsidR="00512176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>16. При оценке продуктивности (результативности) профессиональной деятельности педагогических работников учитывается социально-значимая общественная (профсоюзная) работа и соответствующие награды за эту работу. Информация указывается в заявлении (портфолио) работника.</w:t>
      </w:r>
    </w:p>
    <w:p w:rsidR="00096F1D" w:rsidRPr="00EC281C" w:rsidRDefault="00096F1D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2176" w:rsidRPr="00EC281C" w:rsidRDefault="00924B9C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Квалификация работника, профессиональный стандарт, </w:t>
      </w:r>
    </w:p>
    <w:p w:rsidR="00924B9C" w:rsidRPr="00EC281C" w:rsidRDefault="00924B9C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и дополнительное профессиональное образование работников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 </w:t>
      </w:r>
      <w:r w:rsidRPr="00EC281C">
        <w:rPr>
          <w:rFonts w:ascii="Times New Roman" w:hAnsi="Times New Roman" w:cs="Times New Roman"/>
          <w:sz w:val="24"/>
          <w:szCs w:val="24"/>
        </w:rPr>
        <w:t>Квалификация работника - уровень знаний, умений, профессиональных навыков и опыта работы работника.</w:t>
      </w:r>
      <w:bookmarkStart w:id="1" w:name="bssPhr1822"/>
      <w:bookmarkStart w:id="2" w:name="ZAP2E043G6"/>
      <w:bookmarkStart w:id="3" w:name="ZAP28HI3EL"/>
      <w:bookmarkEnd w:id="1"/>
      <w:bookmarkEnd w:id="2"/>
      <w:bookmarkEnd w:id="3"/>
      <w:r w:rsidRPr="00EC281C">
        <w:rPr>
          <w:rFonts w:ascii="Times New Roman" w:hAnsi="Times New Roman" w:cs="Times New Roman"/>
          <w:sz w:val="24"/>
          <w:szCs w:val="24"/>
        </w:rPr>
        <w:t xml:space="preserve"> Профессиональный стандарт - характеристика квалификации, необходимой работнику для осуществления определенного вида профессиональной деятельности, в том числе выполнения определенной трудовой функции. Профессиональные стандарты в части указанных требований обязательны для применения работодателем (Приложение 2).</w:t>
      </w:r>
      <w:bookmarkStart w:id="4" w:name="bssPhr1828"/>
      <w:bookmarkStart w:id="5" w:name="ZAP2NS63L7"/>
      <w:bookmarkStart w:id="6" w:name="ZAP2IDK3JM"/>
      <w:bookmarkEnd w:id="4"/>
      <w:bookmarkEnd w:id="5"/>
      <w:bookmarkEnd w:id="6"/>
      <w:r w:rsidRPr="00EC281C">
        <w:rPr>
          <w:rFonts w:ascii="Times New Roman" w:hAnsi="Times New Roman" w:cs="Times New Roman"/>
          <w:sz w:val="24"/>
          <w:szCs w:val="24"/>
        </w:rPr>
        <w:t xml:space="preserve"> Характеристики квалификации, которые содержатся в профессиональных стандартах и обязательность применения которых не установлена в соответствии с частью первой ТК РФ, применяются работодателем в качестве основы для определения требований к квалификации работников с учетом особенностей выполняемых работниками трудовых функций, обусловленных применяемыми технологиями и принятой организацией производства и труда.</w:t>
      </w:r>
    </w:p>
    <w:p w:rsidR="00512176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lastRenderedPageBreak/>
        <w:t>5.2 Работодатель определяет необходимость подготовки работников (профессиональное образование и профессиональное обучение) и дополнительного профессионального образования, а также направления работников на прохождение независимой оценки квалификации для собственных нужд, ст.196 ТК РФ. Подготовка работников и дополнительное профессиональное образование работников, направление работников (с их письменного согласия) на прохождение независимой оценки квалификации осуществляются работодателем на условиях и в порядке, которые определяются коллективным договором, сог</w:t>
      </w:r>
      <w:r w:rsidR="005E5573" w:rsidRPr="00EC281C">
        <w:rPr>
          <w:rFonts w:ascii="Times New Roman" w:hAnsi="Times New Roman" w:cs="Times New Roman"/>
          <w:sz w:val="24"/>
          <w:szCs w:val="24"/>
        </w:rPr>
        <w:t>лашениями, трудовым договором.</w:t>
      </w:r>
      <w:r w:rsidRPr="00EC281C">
        <w:rPr>
          <w:rFonts w:ascii="Times New Roman" w:hAnsi="Times New Roman" w:cs="Times New Roman"/>
          <w:sz w:val="24"/>
          <w:szCs w:val="24"/>
        </w:rPr>
        <w:br/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5.3 </w:t>
      </w:r>
      <w:r w:rsidRPr="00EC281C">
        <w:rPr>
          <w:rFonts w:ascii="Times New Roman" w:hAnsi="Times New Roman" w:cs="Times New Roman"/>
          <w:sz w:val="24"/>
          <w:szCs w:val="24"/>
        </w:rPr>
        <w:t>Работникам, проходящим подготовку, работодатель должен создавать необходимые условия для совмещения работы с получением образования, предоставлять гарантии, установленные трудовым законодательством и иными нормативными правовыми актами, содержащими нормы трудового права, коллективным договором, соглашениями, локальными нормативными актами, трудовым договором.</w:t>
      </w:r>
    </w:p>
    <w:p w:rsidR="00096F1D" w:rsidRPr="00EC281C" w:rsidRDefault="00096F1D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4B9C" w:rsidRPr="00EC281C" w:rsidRDefault="00924B9C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6. Оплата труда</w:t>
      </w:r>
    </w:p>
    <w:p w:rsidR="00D12DB2" w:rsidRPr="00EC281C" w:rsidRDefault="00D12DB2" w:rsidP="00EC281C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="00A81078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 педагогических работников на начало нового учебного года составляются и утверждаются тарификационные списки.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="00A81078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. Работодатель обеспечивает работникам равную оплату за труд равной ценности.</w:t>
      </w:r>
    </w:p>
    <w:p w:rsidR="000F4656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="00A81078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Заработная плата выплачивается работникам </w:t>
      </w:r>
      <w:r w:rsidR="000F4656" w:rsidRPr="00EC281C">
        <w:rPr>
          <w:rFonts w:ascii="Times New Roman" w:hAnsi="Times New Roman" w:cs="Times New Roman"/>
          <w:sz w:val="24"/>
          <w:szCs w:val="24"/>
        </w:rPr>
        <w:t xml:space="preserve">не реже чем два раза в </w:t>
      </w:r>
      <w:r w:rsidR="00E9000D" w:rsidRPr="00EC281C">
        <w:rPr>
          <w:rFonts w:ascii="Times New Roman" w:hAnsi="Times New Roman" w:cs="Times New Roman"/>
          <w:sz w:val="24"/>
          <w:szCs w:val="24"/>
        </w:rPr>
        <w:t>месяц, 9</w:t>
      </w:r>
      <w:r w:rsidR="000F4656" w:rsidRPr="00EC281C">
        <w:rPr>
          <w:rFonts w:ascii="Times New Roman" w:hAnsi="Times New Roman" w:cs="Times New Roman"/>
          <w:sz w:val="24"/>
          <w:szCs w:val="24"/>
        </w:rPr>
        <w:t xml:space="preserve"> числа выплата заработной платы, 24 числа соответствующего месяца выплата аванса. Зачисление заработной платы осуществляется на банковскую карту работника.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="00A81078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. Работодатель производит исчисление средней заработной платы (среднего заработка) работников в соответствии со </w:t>
      </w:r>
      <w:hyperlink r:id="rId23" w:anchor="/document/12125268/entry/139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статьей 139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ТК РФ.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="00A81078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. Оплата отпусков производится работникам не позднее чем за три дня до их начала (заявления подаются за две недели до начала отпуска).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="00A81078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. Работодатель обеспечивает своевременную выплату заработной платы и иных выплат, причитающихся работникам, в соответствии с </w:t>
      </w:r>
      <w:hyperlink r:id="rId24" w:anchor="/document/12125268/entry/130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трудовым законодательством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и иными нормативными правовыми актами, содержащими нормы трудового права.</w:t>
      </w:r>
    </w:p>
    <w:p w:rsidR="000F4656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нарушении Работодателем установленного срока соответственно выплаты заработной платы, оплаты отпуска, выплат при увольнении и (или) других выплат, причитающихся работнику, </w:t>
      </w:r>
      <w:r w:rsidR="00453E91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Работодатель выплачивает их с уплатой процентов (денежной компенсации) в размере не ниже одной сто пятидесятой</w:t>
      </w:r>
      <w:r w:rsidRPr="00EC281C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действующей в это время </w:t>
      </w:r>
      <w:hyperlink r:id="rId25" w:anchor="/document/10180094/entry/100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ключевой ставки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Центрального банка Российской Федерации от не выплаченных в срок сумм за 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каждый день задержки</w:t>
      </w:r>
      <w:r w:rsidR="00107FD0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начиная со следующего дня после установленного срока выплаты по день фактического расчета включительно. При неполной выплате в установленный срок заработной платы и (или) других выплат, причитающихся Работнику, размер процентов (денежной компенсации) исчисляется из фактически не выплаченных в срок сумм.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="00A81078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Работодатель обязуется сохранять место работы (должность) и средний заработок при направлении работников в служебные командировки. 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="00A81078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. Работодатель производит оплату работы в выходной или нерабочий праздничный день в порядке, установленном </w:t>
      </w:r>
      <w:hyperlink r:id="rId26" w:anchor="/document/12125268/entry/153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статьей 153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ТК РФ.</w:t>
      </w:r>
    </w:p>
    <w:p w:rsidR="005E5573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="00A81078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. Работодатель производит оплату сверхурочной работы в порядке, установленном </w:t>
      </w:r>
      <w:hyperlink r:id="rId27" w:anchor="/document/12125268/entry/152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статьей 152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ТК РФ.</w:t>
      </w:r>
    </w:p>
    <w:p w:rsidR="00FF5165" w:rsidRPr="00EC281C" w:rsidRDefault="00FF5165" w:rsidP="00EC281C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281C">
        <w:rPr>
          <w:rFonts w:ascii="Times New Roman" w:eastAsia="Calibri" w:hAnsi="Times New Roman" w:cs="Times New Roman"/>
          <w:sz w:val="24"/>
          <w:szCs w:val="24"/>
        </w:rPr>
        <w:t>6.10. Установить повышающий коэффициент к ставке заработной платы (окладу) молодым специалистам, впервые приступившим к работе после окончания учреждений высшего или среднего профессионального образования, в размере 30 % от должностного оклада за фактическую нагрузку в течение трех лет. Данная выплата сохраняется до прохождения молодым специалистом аттестации на квалификационную категорию.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6.1</w:t>
      </w:r>
      <w:r w:rsidR="00FF5165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Профсоюзная организация обязуется контролировать своевременность выплаты заработной платы и иных сумм, причитающихся работникам.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>6.1</w:t>
      </w:r>
      <w:r w:rsidR="00FF5165" w:rsidRPr="00EC281C">
        <w:rPr>
          <w:rFonts w:ascii="Times New Roman" w:hAnsi="Times New Roman" w:cs="Times New Roman"/>
          <w:sz w:val="24"/>
          <w:szCs w:val="24"/>
        </w:rPr>
        <w:t>2</w:t>
      </w:r>
      <w:r w:rsidRPr="00EC281C">
        <w:rPr>
          <w:rFonts w:ascii="Times New Roman" w:hAnsi="Times New Roman" w:cs="Times New Roman"/>
          <w:sz w:val="24"/>
          <w:szCs w:val="24"/>
        </w:rPr>
        <w:t xml:space="preserve">. Для педагогических работников, у которых срок действия квалификационной категории закончился, установление оплаты труда педагогическому работнику в случае истечения срока действия его квалификационной категории осуществляется с учетом результатов аттестации в период: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sym w:font="Symbol" w:char="F0B7"/>
      </w:r>
      <w:r w:rsidRPr="00EC281C">
        <w:rPr>
          <w:rFonts w:ascii="Times New Roman" w:hAnsi="Times New Roman" w:cs="Times New Roman"/>
          <w:sz w:val="24"/>
          <w:szCs w:val="24"/>
        </w:rPr>
        <w:t xml:space="preserve">длительной нетрудоспособности – на 1 год;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sym w:font="Symbol" w:char="F0B7"/>
      </w:r>
      <w:r w:rsidRPr="00EC281C">
        <w:rPr>
          <w:rFonts w:ascii="Times New Roman" w:hAnsi="Times New Roman" w:cs="Times New Roman"/>
          <w:sz w:val="24"/>
          <w:szCs w:val="24"/>
        </w:rPr>
        <w:t xml:space="preserve"> отпуска по уходу за ребенком до достижения им возраста 3-х лет – на 1 год;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sym w:font="Symbol" w:char="F0B7"/>
      </w:r>
      <w:r w:rsidRPr="00EC281C">
        <w:rPr>
          <w:rFonts w:ascii="Times New Roman" w:hAnsi="Times New Roman" w:cs="Times New Roman"/>
          <w:sz w:val="24"/>
          <w:szCs w:val="24"/>
        </w:rPr>
        <w:t xml:space="preserve">отпуска сроком до 1 года в соответствии с Законом РФ «Об образовании в Российской Федерации», Законом РБ «Об образовании в Республике Бурятия» - до года;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sym w:font="Symbol" w:char="F0B7"/>
      </w:r>
      <w:r w:rsidRPr="00EC281C">
        <w:rPr>
          <w:rFonts w:ascii="Times New Roman" w:hAnsi="Times New Roman" w:cs="Times New Roman"/>
          <w:sz w:val="24"/>
          <w:szCs w:val="24"/>
        </w:rPr>
        <w:t>службы в Вооруженных Силах Российской Федерации – до 1 года;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sym w:font="Symbol" w:char="F0B7"/>
      </w:r>
      <w:r w:rsidRPr="00EC281C">
        <w:rPr>
          <w:rFonts w:ascii="Times New Roman" w:hAnsi="Times New Roman" w:cs="Times New Roman"/>
          <w:sz w:val="24"/>
          <w:szCs w:val="24"/>
        </w:rPr>
        <w:t>временной нетрудоспособности, длящейся свыше 2-х месяцев, либо у которых наступила нетрудоспособность во время аттестационных процедур - срок до 4 месяцев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sym w:font="Symbol" w:char="F0B7"/>
      </w:r>
      <w:r w:rsidRPr="00EC281C">
        <w:rPr>
          <w:rFonts w:ascii="Times New Roman" w:hAnsi="Times New Roman" w:cs="Times New Roman"/>
          <w:sz w:val="24"/>
          <w:szCs w:val="24"/>
        </w:rPr>
        <w:t xml:space="preserve"> до наступления пенсионного возраста или выхода на пенсию - до 2 лет. </w:t>
      </w:r>
    </w:p>
    <w:p w:rsidR="00512176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 xml:space="preserve">В коллективном договоре организации могут быть установлены и другие случаи учета квалификационной категории для оплаты труда работников. Оплата труда педагогических работников в перечисленных случаях настоящим коллективным договором, локальным нормативным актом в пределах средств организации, направляемых на оплату труда. </w:t>
      </w:r>
      <w:r w:rsidRPr="00EC281C">
        <w:rPr>
          <w:rFonts w:ascii="Times New Roman" w:hAnsi="Times New Roman" w:cs="Times New Roman"/>
          <w:sz w:val="24"/>
          <w:szCs w:val="24"/>
        </w:rPr>
        <w:lastRenderedPageBreak/>
        <w:t>Оплата ежегодно устанавливается приказом руководителя организации с учетом мнения выборного профсоюзного органа на срок, определённый коллективным договором.</w:t>
      </w:r>
    </w:p>
    <w:p w:rsidR="00E9000D" w:rsidRPr="00EC281C" w:rsidRDefault="00E9000D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4B9C" w:rsidRPr="00EC281C" w:rsidRDefault="00924B9C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7. Гарантии при возможном высвобождении, обеспечение занятости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7.1. Стороны договорились совместными действиями способствовать занятости работников. При принятии решения о сокращении численности или штата работников Работодатель действует в соответствии со </w:t>
      </w:r>
      <w:hyperlink r:id="rId28" w:anchor="/document/12125268/entry/82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статьей 82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ТК РФ с обязательным уведомлением соответствующего выборного профсоюзного органа.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7.2. Работодатель определяет оптимально необходимое количество рабочих мест, их эффективное использование и с целью сохранения кадров принимает меры по расширению перечня оказываемых услуг и непрофильной деятельности, а также созданию дополнительных рабочих мест.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7.3. Критерием массового увольнения считается увольнение по инициативе Работодателя 10% и более человек в течение </w:t>
      </w:r>
      <w:r w:rsidR="00E9000D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90 календарных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дней.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7.4. </w:t>
      </w:r>
      <w:r w:rsidRPr="00EC281C">
        <w:rPr>
          <w:rFonts w:ascii="Times New Roman" w:hAnsi="Times New Roman" w:cs="Times New Roman"/>
          <w:sz w:val="24"/>
          <w:szCs w:val="24"/>
        </w:rPr>
        <w:t>При возможных массовых увольнениях работников в связи с сокращением численности или штата, а также в случае ликвидации организации, работодатель обязан своевременно не менее чем за три месяца и в полном объеме представлять информацию органам службы занятости и выборным профсоюзным органам.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>7.5. Работникам, совмещающим работу с получением образования, в том числе работникам, уже имеющим профессиональное образование соответствующего уровня и направленным на обучение работодателем, предоставляются гарантии и компенсации в порядке, предусмотренном главой 26 ТК РФ.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hAnsi="Times New Roman" w:cs="Times New Roman"/>
          <w:sz w:val="24"/>
          <w:szCs w:val="24"/>
        </w:rPr>
        <w:t>7.6. Осуществлять дополнительное профессиональное образо</w:t>
      </w:r>
      <w:r w:rsidR="00F143B0" w:rsidRPr="00EC281C">
        <w:rPr>
          <w:rFonts w:ascii="Times New Roman" w:hAnsi="Times New Roman" w:cs="Times New Roman"/>
          <w:sz w:val="24"/>
          <w:szCs w:val="24"/>
        </w:rPr>
        <w:t>вание по программам переобучения</w:t>
      </w:r>
      <w:r w:rsidRPr="00EC281C">
        <w:rPr>
          <w:rFonts w:ascii="Times New Roman" w:hAnsi="Times New Roman" w:cs="Times New Roman"/>
          <w:sz w:val="24"/>
          <w:szCs w:val="24"/>
        </w:rPr>
        <w:t xml:space="preserve"> граждан предпенсионного возраста в соответствии с востребованными навыками и компетенциями.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7.7. Работодатель обязуется: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проведении мероприятий по сокращению численности или штата учитывать преимущественное право на оставление на работе, установленное </w:t>
      </w:r>
      <w:hyperlink r:id="rId29" w:anchor="/document/12125268/entry/179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статьей 179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ТК РФ и иными федеральными законами, в отношении отдельных категорий работников: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sym w:font="Symbol" w:char="F0B7"/>
      </w:r>
      <w:r w:rsidRPr="00EC281C">
        <w:rPr>
          <w:rFonts w:ascii="Times New Roman" w:hAnsi="Times New Roman" w:cs="Times New Roman"/>
          <w:sz w:val="24"/>
          <w:szCs w:val="24"/>
        </w:rPr>
        <w:t>имеющих более длительный стаж работы в данной организации;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sym w:font="Symbol" w:char="F0B7"/>
      </w:r>
      <w:r w:rsidRPr="00EC281C">
        <w:rPr>
          <w:rFonts w:ascii="Times New Roman" w:hAnsi="Times New Roman" w:cs="Times New Roman"/>
          <w:sz w:val="24"/>
          <w:szCs w:val="24"/>
        </w:rPr>
        <w:t xml:space="preserve">имеющих почетные звания, удостоенных ведомственными знаками отличия и иными наградами; </w:t>
      </w:r>
    </w:p>
    <w:p w:rsidR="00F143B0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sym w:font="Symbol" w:char="F0B7"/>
      </w:r>
      <w:r w:rsidRPr="00EC281C">
        <w:rPr>
          <w:rFonts w:ascii="Times New Roman" w:hAnsi="Times New Roman" w:cs="Times New Roman"/>
          <w:sz w:val="24"/>
          <w:szCs w:val="24"/>
        </w:rPr>
        <w:t xml:space="preserve"> успешно применяющих инновационные методы работы и достигающих высоких результатов;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lastRenderedPageBreak/>
        <w:sym w:font="Symbol" w:char="F0B7"/>
      </w:r>
      <w:r w:rsidRPr="00EC281C">
        <w:rPr>
          <w:rFonts w:ascii="Times New Roman" w:hAnsi="Times New Roman" w:cs="Times New Roman"/>
          <w:sz w:val="24"/>
          <w:szCs w:val="24"/>
        </w:rPr>
        <w:t xml:space="preserve"> которым до наступления права на получение пенсии (по любым основаниям) осталось менее трех лет;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sym w:font="Symbol" w:char="F0B7"/>
      </w:r>
      <w:r w:rsidRPr="00EC281C">
        <w:rPr>
          <w:rFonts w:ascii="Times New Roman" w:hAnsi="Times New Roman" w:cs="Times New Roman"/>
          <w:sz w:val="24"/>
          <w:szCs w:val="24"/>
        </w:rPr>
        <w:t xml:space="preserve"> председателя первичной организации Профсоюза.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7.8. Обеспечивать при необходимости профессиональную переподготовку высвобождаемых работников с целью их дальнейшего трудоустройства по новой специальности (профессии).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7.9. Не увольнять по сокращению численности или штата работников в период их временной нетрудоспособности и в период отпуска.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7.10. Не увольнять по данному основанию также следующие категории работников: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- беременных женщин;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- женщин, имеющих детей в возрасте до трех лет;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- одиноких матерей, воспитывающих ребенка в возрасте до 14 лет (ребенка-инвалида - до 18 лет);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- других лиц, воспитывающих детей в возрасте до 14 лет (ребенка-инвалида - до 18 лет) без матери.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7.11. Предоставлять освобождающиеся рабочие места преимущественно лицам, ранее работавшим в организации, с учетом их квалификации и опыта работы.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7.12. При сокращении численности или штата не допускать увольнения двух работников из одной семьи одновременно.</w:t>
      </w:r>
    </w:p>
    <w:p w:rsidR="00512176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7.13. Работодатель по согласованию с профсоюзом обеспечивает разработку, реализацию и финансирование программы содействия занятости, предусматривающую меры, направленные на переобучение высвобождаемых работников при массовом увольнении.</w:t>
      </w:r>
    </w:p>
    <w:p w:rsidR="00096F1D" w:rsidRPr="00EC281C" w:rsidRDefault="00096F1D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4B9C" w:rsidRPr="00EC281C" w:rsidRDefault="00924B9C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8. Рабочее время и время отдыха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8.1. Рабочее время - время, в течение которого работник в соответствии с Правилами внутреннего трудов</w:t>
      </w:r>
      <w:r w:rsidR="00DE73C7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 распорядка МБОУ «</w:t>
      </w:r>
      <w:r w:rsidR="00FC27DA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Барагханская СОШ»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» и условиями трудового договора должен исполнять трудовые обязанности, а также иные периоды времени, которые в соответствии с законами и иными нормативными правовыми актами относятся к рабочему времени.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8.2. Время отдыха - время, в течение которого работник свободен от исполнения трудовых обязанностей и которое он может использовать по своему усмотрению. Видами времени отдыха являются: перерывы в течение рабочего дня (смены); ежедневный (междусменный) отдых; выходные дни (еженедельный непрерывный отдых); нерабочие праздничные дни; отпуска.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8.3. Режим труда и отдыха работников устанавливается Правилами внутреннего трудового распоря</w:t>
      </w:r>
      <w:r w:rsidR="00DE73C7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дка работников МБОУ «</w:t>
      </w:r>
      <w:r w:rsidR="00FF41B8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Барагханская 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СОШ»</w:t>
      </w:r>
      <w:r w:rsidR="00FF41B8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основании действующего </w:t>
      </w:r>
      <w:hyperlink r:id="rId30" w:anchor="/document/12125268/entry/4000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трудового законодательства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РФ.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8.4. Продолжительность рабочего времени определяется в соответствии с нормами </w:t>
      </w:r>
      <w:hyperlink r:id="rId31" w:anchor="/document/12125268/entry/333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ТК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РФ.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8.5. Для педагогических работников устанавливается сокращенная продолжительность рабочего времени не более 36 часов в неделю.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В зависимости от должности и (или) специальности педагогических работников с учетом особенностей их труда продолжительность рабочего времени (нормы часов педагогической работы за ставку заработной платы), порядок определения учебной нагрузки, оговариваемой в трудовом договоре, и основания ее изменения, случаи установления верхнего предела учебной нагрузки педагогических работников определяются уполномоченным Правительством Российской Федерации федеральным органом исполнительной власти.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8.6. В рабочее время педагогических работников в зависимости от занимаемой должности включается учебная (преподавательская) и воспитательная работа, в том числе практическая подготовка обучающихся, индивидуальная работа с обучающимися, научная, творческая и исследовательская работа, а также другая педагогическая работа, предусмотренная трудовыми (должностными) обязанностями и (или) индивидуальным планом, - методическая, подготовительная, организационная, диагностическая, работа по ведению мониторинга, работа, предусмотренная планами воспитательных, физкультурно-оздоровительных, спортивных, творческих и иных мероприятий, проводимых с обучающимися.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Конкретные трудовые (должностные) обязанности педагогических работников определяются трудовыми договорами и должностными инструкциями.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Соотношение учебной (преподавательской) и другой педагогической работы в пределах рабочей недели или учебного года определяется соответствующим Положением о соотношении учебной и другой педагогической работы в пределах рабочей недели или учебного года с учетом количества часов по учебному плану, специальности и квалификации работника.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7.7. Для медицинских работников устанавливается сокращенная продолжительность рабочего времени не более 36 часов в неделю.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В зависимости от должности и (или) специальности продолжительность рабочего времени медицинских работников определяется Правительством Российской Федерации.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8.8. В течение рабочего дня работникам должен быть предоставлен перерыв для отдыха и питания, который в рабочее время не включается.</w:t>
      </w:r>
      <w:r w:rsidR="00FF41B8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Время предоставления перерыва и его конкретная продолжительность устанавливаются в Правилах внутреннего трудового распорядка работников или по соглашению между работниками и Работодателем.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8.9. В соответствии с действующим законодательством Российской Федерации Работодатель: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8.9.1. Обеспечивает нормальную продолжительность рабочего времени работников.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8.9.2. Устанавливает сокращенную продолжительность рабочего времени в соответствии со </w:t>
      </w:r>
      <w:hyperlink r:id="rId32" w:anchor="/document/12125268/entry/92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статьей 92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ТК РФ.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8.9.3. Устанавливает неполный рабочий день или неполную рабочую неделю по просьбе Работников, в соответствии со </w:t>
      </w:r>
      <w:hyperlink r:id="rId33" w:anchor="/document/12125268/entry/93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статьей 93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ТК РФ.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8.10. Продолжительность рабочего дня, непосредственно предшествующего нерабочему праздничному дню, уменьшается на один час.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8.11. Привлечение работников к работе в выходные и нерабочие праздничные дни производится по письменному распоряжению Работодателя с их письменного согласия в случае необходимости выполнения заранее непредвиденных работ, от срочного выполнения которых зависит в дальнейшем нормальная работа организации в целом или ее отдельных структурных подразделений.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Привлечение работников к работе в выходные и нерабочие праздничные дни без их согласия допускается в следующих случаях: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- для предотвращения катастрофы, производственной аварии либо устранения последствий катастрофы, производственной аварии или стихийного бедствия;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- для предотвращения несчастных случаев, уничтожения или порчи имущества Работодателя, государственного или муниципального имущества;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- для выполнения работ, необходимость которых обусловлена введением чрезвычайного или военного положения, а также неотложных работ в условиях чрезвычайных обстоятельств, то есть в случае бедствия или угрозы бедствия (пожары, наводнения, голод, землетрясения, эпидемии или эпизоотии), и в иных случаях, ставящих под угрозу жизнь или нормальные жизненные условия всего населения или его части.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В других случаях привлечение к работе в выходные и нерабочие праздничные дни допускается с письменного согласия работников и с учетом мнения профс</w:t>
      </w:r>
      <w:r w:rsidR="00D02D51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оюзной организации МБОУ «</w:t>
      </w:r>
      <w:r w:rsidR="00205E7B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</w:t>
      </w:r>
      <w:r w:rsidR="00D02D51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205E7B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гха</w:t>
      </w:r>
      <w:r w:rsidR="00D02D51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ская СОШ».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работу в выходной или нерабочий праздничный день работникам по их желанию может предоставляться другой день отдыха либо непосредственно после работы в выходной 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(нерабочий праздничный) день, либо в любое время в течение календарного года. День отдыха может быть присоединен к ежегодному оплачиваемому отпуску.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Другой день отдыха предоставляется работникам по их письменным заявлениям на имя руководителя организации.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8.12. Работникам предоставляется ежегодный основной оплачиваемый отпуск с сохранением места работы (должности) и среднего заработка продолжительностью </w:t>
      </w:r>
      <w:r w:rsidR="00453E91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56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календарных дней в соответствии с графиком отпусков, утверждаемым Работодателем по согласованию с выборным профсоюзным органом не позднее чем за две недели до наступления календарного года.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Нерабочие праздничные дни, приходящиеся на период ежегодного основного или ежегодного дополнительного оплачиваемого отпуска, в число календарных дней отпуска не включаются.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соглашению между работниками и Работодателем ежегодный оплачиваемый отпуск может быть разделен на части. При этом одна из частей отпуска должна быть не менее 14 календарных дней.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8.13. Педагогическим работникам</w:t>
      </w:r>
      <w:r w:rsidR="00A5609D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проживающим в районах, приравненных к местностям крайнего Севера 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предоставляется ежегодный основной удлиненный о</w:t>
      </w:r>
      <w:r w:rsidR="0079792D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плачиваемый отпуск -16 календарных дней.</w:t>
      </w:r>
    </w:p>
    <w:p w:rsidR="00D02D51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8.14. Педагогические работники не реже чем через каждые десять лет непрерывной педагогической работы имеют право на длительный отпуск сроком до одного года на основании ст. 135 ТК РФ, порядок и условия предоставления которого определяются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образования.</w:t>
      </w:r>
    </w:p>
    <w:p w:rsidR="00924B9C" w:rsidRPr="00EC281C" w:rsidRDefault="00924B9C" w:rsidP="00EC281C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8.15. </w:t>
      </w:r>
      <w:r w:rsidRPr="00EC281C">
        <w:rPr>
          <w:rFonts w:ascii="Times New Roman" w:hAnsi="Times New Roman" w:cs="Times New Roman"/>
          <w:sz w:val="24"/>
          <w:szCs w:val="24"/>
        </w:rPr>
        <w:t>Работодатель обязуется:</w:t>
      </w:r>
    </w:p>
    <w:p w:rsidR="00924B9C" w:rsidRPr="00EC281C" w:rsidRDefault="00924B9C" w:rsidP="00EC281C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>Предоставлять ежегодный дополнительный оплачиваемый отпуск работникам:</w:t>
      </w:r>
    </w:p>
    <w:p w:rsidR="00924B9C" w:rsidRPr="00EC281C" w:rsidRDefault="00924B9C" w:rsidP="00EC281C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 xml:space="preserve">- занятым на работах с вредными и (или) опасными условиями труда в соответствии со ст. 117 ТК РФ; </w:t>
      </w:r>
    </w:p>
    <w:p w:rsidR="00924B9C" w:rsidRPr="00EC281C" w:rsidRDefault="00924B9C" w:rsidP="00EC281C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>- с ненормированным рабочим днем в соответствии со ст.119 ТК РФ, в котором устанавливается перечень должностей работников с ненормированным рабочим днем (ст.101 ТК РФ) и продолжительность дополнительного отпуска работникам с ненормированным рабочим днем, который должен быть не менее трех календарных дней).</w:t>
      </w:r>
    </w:p>
    <w:p w:rsidR="000F4656" w:rsidRPr="00EC281C" w:rsidRDefault="000F4656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 xml:space="preserve">Предоставлять работникам по семейным обстоятельствам и другим уважительным </w:t>
      </w:r>
      <w:r w:rsidR="00755747" w:rsidRPr="00EC281C">
        <w:rPr>
          <w:rFonts w:ascii="Times New Roman" w:hAnsi="Times New Roman" w:cs="Times New Roman"/>
          <w:sz w:val="24"/>
          <w:szCs w:val="24"/>
        </w:rPr>
        <w:t>причинам по</w:t>
      </w:r>
      <w:r w:rsidRPr="00EC281C">
        <w:rPr>
          <w:rFonts w:ascii="Times New Roman" w:hAnsi="Times New Roman" w:cs="Times New Roman"/>
          <w:sz w:val="24"/>
          <w:szCs w:val="24"/>
        </w:rPr>
        <w:t xml:space="preserve"> письменному заявлению отпуск без сохранения заработной платы, </w:t>
      </w:r>
      <w:r w:rsidRPr="00EC281C">
        <w:rPr>
          <w:rFonts w:ascii="Times New Roman" w:hAnsi="Times New Roman" w:cs="Times New Roman"/>
          <w:sz w:val="24"/>
          <w:szCs w:val="24"/>
        </w:rPr>
        <w:lastRenderedPageBreak/>
        <w:t xml:space="preserve">продолжительность которого определяется по соглашению между работником и работодателем. </w:t>
      </w:r>
    </w:p>
    <w:p w:rsidR="000F4656" w:rsidRPr="00EC281C" w:rsidRDefault="000F4656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>Работодатель обязан на основании письменного заявления работника  предоставить отпуск без сохранения заработной платы в случаях:</w:t>
      </w:r>
    </w:p>
    <w:p w:rsidR="000F4656" w:rsidRPr="00EC281C" w:rsidRDefault="000F4656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 xml:space="preserve">рождения ребенка, регистрации брака, смерти близких родственников – до пяти календарных дней.  </w:t>
      </w:r>
    </w:p>
    <w:p w:rsidR="00924B9C" w:rsidRPr="00EC281C" w:rsidRDefault="00924B9C" w:rsidP="00EC281C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>-до 1</w:t>
      </w:r>
      <w:r w:rsidR="00A81078" w:rsidRPr="00EC281C">
        <w:rPr>
          <w:rFonts w:ascii="Times New Roman" w:hAnsi="Times New Roman" w:cs="Times New Roman"/>
          <w:sz w:val="24"/>
          <w:szCs w:val="24"/>
        </w:rPr>
        <w:t>4</w:t>
      </w:r>
      <w:r w:rsidR="000F4656" w:rsidRPr="00EC281C">
        <w:rPr>
          <w:rFonts w:ascii="Times New Roman" w:hAnsi="Times New Roman" w:cs="Times New Roman"/>
          <w:sz w:val="24"/>
          <w:szCs w:val="24"/>
        </w:rPr>
        <w:t xml:space="preserve"> календарных</w:t>
      </w:r>
      <w:r w:rsidR="0055584D" w:rsidRPr="00EC281C">
        <w:rPr>
          <w:rFonts w:ascii="Times New Roman" w:hAnsi="Times New Roman" w:cs="Times New Roman"/>
          <w:sz w:val="24"/>
          <w:szCs w:val="24"/>
        </w:rPr>
        <w:t xml:space="preserve"> дней в соответствии со</w:t>
      </w:r>
      <w:r w:rsidRPr="00EC281C">
        <w:rPr>
          <w:rFonts w:ascii="Times New Roman" w:hAnsi="Times New Roman" w:cs="Times New Roman"/>
          <w:sz w:val="24"/>
          <w:szCs w:val="24"/>
        </w:rPr>
        <w:t xml:space="preserve"> ст. 128 ТК РФ в случае</w:t>
      </w:r>
      <w:r w:rsidR="000F4656" w:rsidRPr="00EC281C">
        <w:rPr>
          <w:rFonts w:ascii="Times New Roman" w:hAnsi="Times New Roman" w:cs="Times New Roman"/>
          <w:sz w:val="24"/>
          <w:szCs w:val="24"/>
        </w:rPr>
        <w:t>, если работник является</w:t>
      </w:r>
      <w:r w:rsidRPr="00EC281C">
        <w:rPr>
          <w:rFonts w:ascii="Times New Roman" w:hAnsi="Times New Roman" w:cs="Times New Roman"/>
          <w:sz w:val="24"/>
          <w:szCs w:val="24"/>
        </w:rPr>
        <w:t xml:space="preserve"> пенсионером</w:t>
      </w:r>
      <w:r w:rsidR="0055584D" w:rsidRPr="00EC281C">
        <w:rPr>
          <w:rFonts w:ascii="Times New Roman" w:hAnsi="Times New Roman" w:cs="Times New Roman"/>
          <w:sz w:val="24"/>
          <w:szCs w:val="24"/>
        </w:rPr>
        <w:t xml:space="preserve"> по старости</w:t>
      </w:r>
      <w:r w:rsidR="00453E91" w:rsidRPr="00EC281C">
        <w:rPr>
          <w:rFonts w:ascii="Times New Roman" w:hAnsi="Times New Roman" w:cs="Times New Roman"/>
          <w:sz w:val="24"/>
          <w:szCs w:val="24"/>
        </w:rPr>
        <w:t xml:space="preserve"> </w:t>
      </w:r>
      <w:r w:rsidR="0055584D" w:rsidRPr="00EC281C">
        <w:rPr>
          <w:rFonts w:ascii="Times New Roman" w:hAnsi="Times New Roman" w:cs="Times New Roman"/>
          <w:sz w:val="24"/>
          <w:szCs w:val="24"/>
        </w:rPr>
        <w:t>(</w:t>
      </w:r>
      <w:r w:rsidRPr="00EC281C">
        <w:rPr>
          <w:rFonts w:ascii="Times New Roman" w:hAnsi="Times New Roman" w:cs="Times New Roman"/>
          <w:sz w:val="24"/>
          <w:szCs w:val="24"/>
        </w:rPr>
        <w:t>по возрасту</w:t>
      </w:r>
      <w:r w:rsidR="0055584D" w:rsidRPr="00EC281C">
        <w:rPr>
          <w:rFonts w:ascii="Times New Roman" w:hAnsi="Times New Roman" w:cs="Times New Roman"/>
          <w:sz w:val="24"/>
          <w:szCs w:val="24"/>
        </w:rPr>
        <w:t>)</w:t>
      </w:r>
      <w:r w:rsidRPr="00EC281C">
        <w:rPr>
          <w:rFonts w:ascii="Times New Roman" w:hAnsi="Times New Roman" w:cs="Times New Roman"/>
          <w:sz w:val="24"/>
          <w:szCs w:val="24"/>
        </w:rPr>
        <w:t>;</w:t>
      </w:r>
    </w:p>
    <w:p w:rsidR="00924B9C" w:rsidRPr="00EC281C" w:rsidRDefault="00924B9C" w:rsidP="00EC281C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>- до 1</w:t>
      </w:r>
      <w:r w:rsidR="00A81078" w:rsidRPr="00EC281C">
        <w:rPr>
          <w:rFonts w:ascii="Times New Roman" w:hAnsi="Times New Roman" w:cs="Times New Roman"/>
          <w:sz w:val="24"/>
          <w:szCs w:val="24"/>
        </w:rPr>
        <w:t>4</w:t>
      </w:r>
      <w:r w:rsidRPr="00EC281C">
        <w:rPr>
          <w:rFonts w:ascii="Times New Roman" w:hAnsi="Times New Roman" w:cs="Times New Roman"/>
          <w:sz w:val="24"/>
          <w:szCs w:val="24"/>
        </w:rPr>
        <w:t xml:space="preserve"> календарных дней в соответствии со ст. 263 ТК РФ в случаях:</w:t>
      </w:r>
    </w:p>
    <w:p w:rsidR="00924B9C" w:rsidRPr="00EC281C" w:rsidRDefault="00580C8D" w:rsidP="00EC281C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>1. Работник имеет двух</w:t>
      </w:r>
      <w:r w:rsidR="00924B9C" w:rsidRPr="00EC281C">
        <w:rPr>
          <w:rFonts w:ascii="Times New Roman" w:hAnsi="Times New Roman" w:cs="Times New Roman"/>
          <w:sz w:val="24"/>
          <w:szCs w:val="24"/>
        </w:rPr>
        <w:t xml:space="preserve"> и более детей в возрасте до 14 лет;</w:t>
      </w:r>
    </w:p>
    <w:p w:rsidR="00924B9C" w:rsidRPr="00EC281C" w:rsidRDefault="00924B9C" w:rsidP="00EC281C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 xml:space="preserve">2. </w:t>
      </w:r>
      <w:r w:rsidR="00580C8D" w:rsidRPr="00EC281C">
        <w:rPr>
          <w:rFonts w:ascii="Times New Roman" w:hAnsi="Times New Roman" w:cs="Times New Roman"/>
          <w:sz w:val="24"/>
          <w:szCs w:val="24"/>
        </w:rPr>
        <w:t>работник имеет ребенка</w:t>
      </w:r>
      <w:r w:rsidRPr="00EC281C">
        <w:rPr>
          <w:rFonts w:ascii="Times New Roman" w:hAnsi="Times New Roman" w:cs="Times New Roman"/>
          <w:sz w:val="24"/>
          <w:szCs w:val="24"/>
        </w:rPr>
        <w:t>-инвалид</w:t>
      </w:r>
      <w:r w:rsidR="00580C8D" w:rsidRPr="00EC281C">
        <w:rPr>
          <w:rFonts w:ascii="Times New Roman" w:hAnsi="Times New Roman" w:cs="Times New Roman"/>
          <w:sz w:val="24"/>
          <w:szCs w:val="24"/>
        </w:rPr>
        <w:t>а</w:t>
      </w:r>
      <w:r w:rsidRPr="00EC281C">
        <w:rPr>
          <w:rFonts w:ascii="Times New Roman" w:hAnsi="Times New Roman" w:cs="Times New Roman"/>
          <w:sz w:val="24"/>
          <w:szCs w:val="24"/>
        </w:rPr>
        <w:t xml:space="preserve"> до 18 лет; </w:t>
      </w:r>
    </w:p>
    <w:p w:rsidR="00924B9C" w:rsidRPr="00EC281C" w:rsidRDefault="00924B9C" w:rsidP="00EC281C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>3. Работница</w:t>
      </w:r>
      <w:r w:rsidR="00A81078" w:rsidRPr="00EC281C">
        <w:rPr>
          <w:rFonts w:ascii="Times New Roman" w:hAnsi="Times New Roman" w:cs="Times New Roman"/>
          <w:sz w:val="24"/>
          <w:szCs w:val="24"/>
        </w:rPr>
        <w:t xml:space="preserve"> </w:t>
      </w:r>
      <w:r w:rsidRPr="00EC281C">
        <w:rPr>
          <w:rFonts w:ascii="Times New Roman" w:hAnsi="Times New Roman" w:cs="Times New Roman"/>
          <w:sz w:val="24"/>
          <w:szCs w:val="24"/>
        </w:rPr>
        <w:t>-</w:t>
      </w:r>
      <w:r w:rsidR="00A81078" w:rsidRPr="00EC281C">
        <w:rPr>
          <w:rFonts w:ascii="Times New Roman" w:hAnsi="Times New Roman" w:cs="Times New Roman"/>
          <w:sz w:val="24"/>
          <w:szCs w:val="24"/>
        </w:rPr>
        <w:t xml:space="preserve"> </w:t>
      </w:r>
      <w:r w:rsidRPr="00EC281C">
        <w:rPr>
          <w:rFonts w:ascii="Times New Roman" w:hAnsi="Times New Roman" w:cs="Times New Roman"/>
          <w:sz w:val="24"/>
          <w:szCs w:val="24"/>
        </w:rPr>
        <w:t>одинокая мать с ребенком до 14 лет;</w:t>
      </w:r>
    </w:p>
    <w:p w:rsidR="00924B9C" w:rsidRPr="00EC281C" w:rsidRDefault="00924B9C" w:rsidP="00EC281C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 xml:space="preserve">4. Работник – отец, воспитывающий ребенка в возрасте до 14 лет без матери;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8.16. В случаях, предусмотренных </w:t>
      </w:r>
      <w:hyperlink r:id="rId34" w:anchor="/document/12125268/entry/122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Трудовым кодексом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Российской Федерации и иными федеральными законами, Работодатель предоставляет отдельным категориям работников ежегодный оплачиваемый отпуск в удобное для них время.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8.17. На основании письменного заявления работников Работодатель предоставляет отпуска без сохранения заработной платы в случаях, предусмотренных </w:t>
      </w:r>
      <w:hyperlink r:id="rId35" w:anchor="/document/12125268/entry/128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128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, </w:t>
      </w:r>
      <w:hyperlink r:id="rId36" w:anchor="/document/12125268/entry/263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263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ТК РФ.</w:t>
      </w:r>
    </w:p>
    <w:p w:rsidR="000F4656" w:rsidRPr="00EC281C" w:rsidRDefault="000F4656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4B9C" w:rsidRPr="00EC281C" w:rsidRDefault="00924B9C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9. Социальные льготы, гарантии и компенсации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9.1. Работодатель ходатайствует перед органом местного самоуправления о предоставлении педагогическим работникам, состоящим на учете в качестве нуждающихся в жилых помещениях, вне очереди жилых помещений по договорам социального найма, жилых помещений специализированного жилищного фонда.</w:t>
      </w:r>
    </w:p>
    <w:p w:rsidR="00801D9D" w:rsidRPr="00EC281C" w:rsidRDefault="00801D9D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9.2. Работодатель обязуется предоставить два оплачиваемых</w:t>
      </w:r>
      <w:r w:rsidR="00FE7773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дня отдыха работника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 </w:t>
      </w:r>
      <w:r w:rsid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прошедшим вакцинацию от корона</w:t>
      </w:r>
      <w:r w:rsidR="00FE7773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вирусной инфекции (</w:t>
      </w:r>
      <w:r w:rsidR="00FE7773" w:rsidRPr="00EC281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COVID</w:t>
      </w:r>
      <w:r w:rsidR="00FE7773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-19).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9.</w:t>
      </w:r>
      <w:r w:rsidR="00FE7773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. В целях повышения социальной защищенности работников Работодатель по согласованию с выборным профсоюзным органом предоставляет работникам также следующие социальные льготы и гарантии в пределах средств, утвержденных программой деятельности организации в части расходов социальной сферы: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281C">
        <w:rPr>
          <w:rFonts w:ascii="Times New Roman" w:hAnsi="Times New Roman" w:cs="Times New Roman"/>
          <w:sz w:val="24"/>
          <w:szCs w:val="24"/>
        </w:rPr>
        <w:t xml:space="preserve">Обеспечивает бесплатно работников пользованием библиотечными фондами и учреждениями культуры в образовательных целях.  </w:t>
      </w:r>
    </w:p>
    <w:p w:rsidR="00924B9C" w:rsidRPr="00EC281C" w:rsidRDefault="00924B9C" w:rsidP="00EC281C">
      <w:pPr>
        <w:pStyle w:val="3"/>
        <w:spacing w:line="360" w:lineRule="auto"/>
        <w:ind w:firstLine="0"/>
        <w:rPr>
          <w:sz w:val="24"/>
          <w:szCs w:val="24"/>
        </w:rPr>
      </w:pPr>
      <w:r w:rsidRPr="00EC281C">
        <w:rPr>
          <w:sz w:val="24"/>
          <w:szCs w:val="24"/>
        </w:rPr>
        <w:lastRenderedPageBreak/>
        <w:t xml:space="preserve">Организует в учреждении общественное питание (столовые, буфеты, </w:t>
      </w:r>
      <w:r w:rsidR="00512176" w:rsidRPr="00EC281C">
        <w:rPr>
          <w:sz w:val="24"/>
          <w:szCs w:val="24"/>
        </w:rPr>
        <w:t>комнаты (места) для приема пищи</w:t>
      </w:r>
      <w:r w:rsidRPr="00EC281C">
        <w:rPr>
          <w:sz w:val="24"/>
          <w:szCs w:val="24"/>
        </w:rPr>
        <w:t>.</w:t>
      </w:r>
    </w:p>
    <w:p w:rsidR="00FE7773" w:rsidRPr="00EC281C" w:rsidRDefault="00FE7773" w:rsidP="00EC281C">
      <w:pPr>
        <w:pStyle w:val="3"/>
        <w:spacing w:line="360" w:lineRule="auto"/>
        <w:ind w:firstLine="0"/>
        <w:rPr>
          <w:sz w:val="24"/>
          <w:szCs w:val="24"/>
        </w:rPr>
      </w:pPr>
      <w:r w:rsidRPr="00EC281C">
        <w:rPr>
          <w:sz w:val="24"/>
          <w:szCs w:val="24"/>
        </w:rPr>
        <w:t>9.4. Призыв на военную службу по мобилизации, служба по контракту или добровольцем не является основанием для увольнения работника по ст.83 Трудового кодекса РФ. На весь срок службы действие трудового договора приостанавливается с сохранением места и должности. В соответствии с ч. 1 ст. 121, ч. 7 ст. 351.7 Трудового кодекса РФ период приостановления включается в трудовой стаж, стаж работы по специальности.  Все предоставленные до приостановления трудового договора работодателем социально-трудовые гарантии сохраняются</w:t>
      </w:r>
      <w:r w:rsidRPr="00EC281C">
        <w:rPr>
          <w:color w:val="000000"/>
          <w:sz w:val="24"/>
          <w:szCs w:val="24"/>
          <w:shd w:val="clear" w:color="auto" w:fill="FFFFFF"/>
        </w:rPr>
        <w:t>.</w:t>
      </w:r>
    </w:p>
    <w:p w:rsidR="00096F1D" w:rsidRPr="00EC281C" w:rsidRDefault="00FE7773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9.5</w:t>
      </w:r>
      <w:r w:rsidR="00924B9C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. Перечень социальных гарантий и компенсаций может быть расширен</w:t>
      </w:r>
      <w:r w:rsidR="0079792D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924B9C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исходя из финансовых возможностей организации</w:t>
      </w:r>
      <w:r w:rsidR="0079792D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924B9C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путем внесения изменений в настоящий коллективный договор по решению общего собрания членов профс</w:t>
      </w:r>
      <w:r w:rsidR="00D02D51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оюзной организации МБОУ «</w:t>
      </w:r>
      <w:r w:rsidR="00390BAD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Барагханская</w:t>
      </w:r>
      <w:r w:rsidR="00924B9C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СОШ».</w:t>
      </w:r>
    </w:p>
    <w:p w:rsidR="00924B9C" w:rsidRPr="00EC281C" w:rsidRDefault="00924B9C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 Охрана труда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10.1. Работодатель в соответствии с </w:t>
      </w:r>
      <w:hyperlink r:id="rId37" w:anchor="/document/12125268/entry/22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ТК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РФ и другими нормативными правовыми актами обязуется: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10.1.1. Обеспечивать реализацию политики организации в области охраны труда.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10.1.2. Обеспечивать здоровые и безопасные условия труда работников на основе комплекса социально-трудовых, организационно-технических, санитарно-гигиенических, лечебно-профилактических, реабилитационных и иных мероприятий в соответствии с государственными нормативными требованиями охраны труда и настоящим коллективным договором.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10.1.3. Проводить при приеме работников на работу инструктаж по охране труда.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10.1.4. Организовать работу по охране труда в соответствии с федеральными законами и иными нормативными правовыми актами Российской Федерации по охране труда.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10.1.5. Проводить за счет собственных средств обязательные медицинские осмотры работников в случаях, предусмотренных </w:t>
      </w:r>
      <w:hyperlink r:id="rId38" w:anchor="/document/12125268/entry/213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трудовым законодательством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и иными нормативными правовыми актами, содержащими нормы трудового права.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10.1.6. Проводить обучение по охране труда и оказанию первой помощи пострадавшим в соответствии с требованиями нормативных правовых актов Российской Федерации.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10.1.7. Информировать работников об условиях труда, степени их вредности и опасности, возможных неблагоприятных последствиях для здоровья, необходимых средствах индивидуальной защиты, компенсациях, режиме труда и отдыха.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10.1.8. Принимать необходимые меры по обеспечению сохранения жизни и здоровья работников при возникновении аварийных ситуаций, в том числе по оказанию первой помощи пострадавшим.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10.1.9. Осуществлять обязательное социальное страхование работников.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10.1.10. Проводить расследования и учет несчастных случаев, а также профессиональных заболеваний при исполнении ими трудовых обязанностей в соответствии с действующим законодательством Российской Федерации.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10.1.11. Выплачивать дополнительное единовременное пособие работникам, пострадавшим от несчастных случаев или получившим профессиональное заболевание в связи с выполнением своих трудовых обязанностей (функций), в соответствии с настоящим коллективным договором.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10.1.12. Предоставлять сведения о выполнении мероприятий по охране труда и устранению причин несчастных случаев при выполнении работниками своих трудовых обязанностей и профессиональных заболеваний.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10.1.13. Осуществлять постоянный контроль за состоянием условий труда на рабочих местах, а также за правильностью применения работниками средств индивидуальной и коллективной защиты.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10.1.14. Незамедлительно выполнять требования профсоюза об устранении выявленных нарушений, угрожающих жизни и здоровью работников.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10.1.15. Не допускать к работе лиц, не прошедших в установленном порядке инструктаж и обучение по охране труда, стажировку и проверку знаний требований охраны труда.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10.1.16. Рассматривать на паритетных началах совместно с профсоюзом споры, связанные с нарушением законодательства об условиях и охране труда, обязательств, установленных коллективным договором, изменением условий труда, установлением размера доплат и компенсаций за тяжелые и вредные условия труда.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10.1.17. Обеспечить условия и охрану труда женщин, в том числе: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- ограничить применение труда женщин на работах в ночное время;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- осуществить комплекс мероприятий по выводу женщин с тяжелых физических работ и работ с вредными и/или опасными условиями труда;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выделить рабочие места в подразделениях исключительно для труда беременных женщин, нуждающихся в переводе на легкую работу;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выполнить мероприятия по механизации ручных и тяжелых физических работ в целях внедрения новых норм предельно допустимых нагрузок для женщин.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10.1.18. Обеспечить условия труда молодежи, в том числе: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исключить использование труда лиц в возрасте до 18 лет на тяжелых физических работах и работах с вредными и/или опасными условиями труда;</w:t>
      </w:r>
    </w:p>
    <w:p w:rsidR="00096F1D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просьбе лиц, обучающихся без отрыва от производства, установить индивидуальные режимы труда.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10.2. Профсоюзная организация обязуется: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10.2.1. Осуществлять контроль за созданием и соблюдением безопасных и здоровых условий труда.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10.2.2. Участвовать в работе комиссий, проводящих комплексные обследования в структурных подразделениях по вопросам охраны труда.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10.2.3. Представлять интересы пострадавших работников при расследовании профессиональных заболеваний и несчастных случаев.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10.2.4. Оказывать необходимую консультативную помощь работникам по вопросам охраны труда и здоровья.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10.2.5. Проводить независимую экспертизу условий труда и обеспечения безопасности работников.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10.2.6. Осуществлять выдачу Работодателю обязательных к рассмотрению представлений об устранении выявленных нарушений законов и иных нормативных правовых актов по охране труда.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10.2.7. Обращаться в соответствующие органы с требованиями о привлечении к ответственности лиц, виновных в нарушении законодательства об охране труда, сокрытии фактов несчастных случаев на производстве и профессиональных заболеваний.</w:t>
      </w:r>
    </w:p>
    <w:p w:rsidR="00512176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10.2.8. Контролировать целевое расходование средств Работодателя на охрану труда работников.</w:t>
      </w:r>
    </w:p>
    <w:p w:rsidR="00096F1D" w:rsidRPr="00EC281C" w:rsidRDefault="00096F1D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4B9C" w:rsidRPr="00EC281C" w:rsidRDefault="00924B9C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11. Гарантии деятельности профсоюзной организации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11.1. Стороны строят свои взаимоотношения на принципах социального партнерства, сотрудничества, уважения взаимных интересов в соответствии с </w:t>
      </w:r>
      <w:hyperlink r:id="rId39" w:anchor="/document/12125268/entry/0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ТК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РФ, </w:t>
      </w:r>
      <w:hyperlink r:id="rId40" w:anchor="/document/10105872/entry/0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Федеральным законом</w:t>
        </w:r>
      </w:hyperlink>
      <w:r w:rsidR="00D02D51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«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профессиональных союзах, их п</w:t>
      </w:r>
      <w:r w:rsidR="00D02D51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равах и гарантиях деятельности» 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и настоящим коллективным договором.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11.2. Работодатель обязуется: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11.2.1. Безвозмездно предоставить профсоюзному органу оборудованное, отапливаемое, электрифицированное помещение, а также другие условия для обеспечения деятельности профсоюзного органа, согласно прилагаемому перечню.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11.2.2. Перечислять на профсоюзный счет удержанные из заработной платы по письменным заявлениям работников членские профсоюзные взносы в размере, предусмотренном Уставом профсоюза.</w:t>
      </w:r>
    </w:p>
    <w:p w:rsidR="00CC7DF2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11.2.3. Предоставлять в установленном законодательством порядке профсоюзному органу информацию о деятельности организации для ведения переговоров и осуществления контроля за соблюдением настоящего договора.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11.2.4. Предоставлять профсоюзному органу возможность проведения собраний, конференций, заседаний без нарушения нормальной деятельности организации. Выделять для этой цели помещение в согласованных порядке и сроки.</w:t>
      </w:r>
    </w:p>
    <w:p w:rsidR="00096F1D" w:rsidRPr="00EC281C" w:rsidRDefault="00096F1D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4B9C" w:rsidRPr="00EC281C" w:rsidRDefault="00924B9C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12. Заключительные положения</w:t>
      </w:r>
    </w:p>
    <w:p w:rsidR="00D12DB2" w:rsidRPr="00EC281C" w:rsidRDefault="00D12DB2" w:rsidP="00EC28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12.1. Настоящий договор заключен в письменной форме, составлен в 3-х экземплярах, каждый из которых имеет одинаковую юридическую силу.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12.2. Настоящий договор заключен на 3 (три) года и действует с </w:t>
      </w:r>
      <w:r w:rsidR="0079792D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946C4E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B217EC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79792D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B217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июня </w:t>
      </w:r>
      <w:r w:rsidR="00B217EC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2023</w:t>
      </w:r>
      <w:r w:rsidR="00946C4E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9792D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r w:rsidR="00946C4E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9792D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</w:t>
      </w:r>
      <w:r w:rsidR="00B217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9792D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946C4E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B217EC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79792D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B217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июня </w:t>
      </w:r>
      <w:r w:rsidR="0079792D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946C4E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9A4506"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12.3. Все изменения и дополнения к настоящему договору оформляются дополнительными соглашениями сторон в письменной форме, которые являются неотъемлемой частью настоящего договора.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12.4. Стороны обеспечивают доведение настоящего коллективного договора до сведения работников в течение 3-х дней с момента его подписания.</w:t>
      </w:r>
    </w:p>
    <w:p w:rsidR="00924B9C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12.5. Контроль за выполнением настоящего договора осуществляется сторонами в соответствии со </w:t>
      </w:r>
      <w:hyperlink r:id="rId41" w:anchor="/document/12125268/entry/51" w:history="1">
        <w:r w:rsidRPr="00EC281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статьей 51</w:t>
        </w:r>
      </w:hyperlink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 ТК РФ.</w:t>
      </w:r>
    </w:p>
    <w:p w:rsidR="00D02D51" w:rsidRPr="00EC281C" w:rsidRDefault="00924B9C" w:rsidP="00EC281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81C">
        <w:rPr>
          <w:rFonts w:ascii="Times New Roman" w:eastAsia="Times New Roman" w:hAnsi="Times New Roman" w:cs="Times New Roman"/>
          <w:sz w:val="24"/>
          <w:szCs w:val="24"/>
          <w:lang w:eastAsia="ru-RU"/>
        </w:rPr>
        <w:t>12.6. Итоги выполнения настоящего коллективного договора подводятся 1 раз в год в июне на заседании двусторонней комиссии, состоящей из представителей работодателя и профсоюзного органа.</w:t>
      </w:r>
    </w:p>
    <w:tbl>
      <w:tblPr>
        <w:tblW w:w="937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85"/>
        <w:gridCol w:w="4286"/>
      </w:tblGrid>
      <w:tr w:rsidR="007327FE" w:rsidRPr="00EC281C" w:rsidTr="00F143B0">
        <w:tc>
          <w:tcPr>
            <w:tcW w:w="5085" w:type="dxa"/>
            <w:hideMark/>
          </w:tcPr>
          <w:p w:rsidR="00096F1D" w:rsidRPr="00EC281C" w:rsidRDefault="00096F1D" w:rsidP="00EC281C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24B9C" w:rsidRPr="00EC281C" w:rsidRDefault="00D02D51" w:rsidP="00EC281C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924B9C" w:rsidRPr="00EC281C" w:rsidRDefault="00D02D51" w:rsidP="00EC281C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«</w:t>
            </w:r>
            <w:r w:rsidR="00CC7DF2" w:rsidRPr="00EC2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Барагханская</w:t>
            </w:r>
            <w:r w:rsidR="00924B9C" w:rsidRPr="00EC2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  <w:r w:rsidRPr="00EC2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924B9C" w:rsidRPr="00EC281C" w:rsidRDefault="00CC7DF2" w:rsidP="00EC281C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Раднаева Е.М.</w:t>
            </w:r>
          </w:p>
          <w:p w:rsidR="00D02D51" w:rsidRPr="00EC281C" w:rsidRDefault="00D02D51" w:rsidP="00EC281C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02D51" w:rsidRPr="00EC281C" w:rsidRDefault="00D02D51" w:rsidP="00EC281C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02D51" w:rsidRPr="00EC281C" w:rsidRDefault="00D02D51" w:rsidP="00EC281C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24B9C" w:rsidRPr="00EC281C" w:rsidRDefault="00924B9C" w:rsidP="00EC281C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 П.</w:t>
            </w:r>
          </w:p>
        </w:tc>
        <w:tc>
          <w:tcPr>
            <w:tcW w:w="4286" w:type="dxa"/>
            <w:hideMark/>
          </w:tcPr>
          <w:p w:rsidR="00096F1D" w:rsidRPr="00EC281C" w:rsidRDefault="00096F1D" w:rsidP="00EC281C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24B9C" w:rsidRPr="00EC281C" w:rsidRDefault="00924B9C" w:rsidP="00EC281C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профсоюзной организаци</w:t>
            </w:r>
            <w:r w:rsidR="00D02D51" w:rsidRPr="00EC2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</w:p>
          <w:p w:rsidR="00924B9C" w:rsidRPr="00EC281C" w:rsidRDefault="00D02D51" w:rsidP="00EC281C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«</w:t>
            </w:r>
            <w:r w:rsidR="00CC7DF2" w:rsidRPr="00EC2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Барагханская</w:t>
            </w:r>
            <w:r w:rsidR="00924B9C" w:rsidRPr="00EC2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СОШ» </w:t>
            </w:r>
          </w:p>
          <w:p w:rsidR="00924B9C" w:rsidRPr="00EC281C" w:rsidRDefault="00CC7DF2" w:rsidP="00EC281C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Баторова В.В.</w:t>
            </w:r>
          </w:p>
          <w:p w:rsidR="00D02D51" w:rsidRPr="00EC281C" w:rsidRDefault="00D02D51" w:rsidP="00EC281C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02D51" w:rsidRPr="00EC281C" w:rsidRDefault="00D02D51" w:rsidP="00EC281C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02D51" w:rsidRPr="00EC281C" w:rsidRDefault="00D02D51" w:rsidP="00EC281C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24B9C" w:rsidRPr="00EC281C" w:rsidRDefault="00924B9C" w:rsidP="00EC281C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 П.</w:t>
            </w:r>
          </w:p>
        </w:tc>
      </w:tr>
    </w:tbl>
    <w:p w:rsidR="00924B9C" w:rsidRPr="00A5609D" w:rsidRDefault="00924B9C" w:rsidP="00432F82">
      <w:pPr>
        <w:spacing w:before="100" w:beforeAutospacing="1"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5609D">
        <w:rPr>
          <w:rFonts w:ascii="Times New Roman" w:hAnsi="Times New Roman" w:cs="Times New Roman"/>
          <w:sz w:val="24"/>
          <w:szCs w:val="24"/>
        </w:rPr>
        <w:lastRenderedPageBreak/>
        <w:t>Приложение №1</w:t>
      </w:r>
    </w:p>
    <w:p w:rsidR="00924B9C" w:rsidRPr="00A5609D" w:rsidRDefault="00924B9C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67"/>
        <w:gridCol w:w="5078"/>
      </w:tblGrid>
      <w:tr w:rsidR="007327FE" w:rsidRPr="00A5609D" w:rsidTr="00D02D51">
        <w:tc>
          <w:tcPr>
            <w:tcW w:w="4361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 xml:space="preserve">Должность, по которой Должность, по которой может учитываться установлена квалификационная категория </w:t>
            </w:r>
          </w:p>
        </w:tc>
        <w:tc>
          <w:tcPr>
            <w:tcW w:w="5210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Должность, по которой Должность, по которой может учитываться установлена квалификационная категория, установленная по квалификационная должности, указанной в графе 1 категория</w:t>
            </w:r>
          </w:p>
        </w:tc>
      </w:tr>
      <w:tr w:rsidR="007327FE" w:rsidRPr="00A5609D" w:rsidTr="00D02D51">
        <w:tc>
          <w:tcPr>
            <w:tcW w:w="4361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Учитель, преподаватель</w:t>
            </w:r>
          </w:p>
        </w:tc>
        <w:tc>
          <w:tcPr>
            <w:tcW w:w="5210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Воспитатель (независимо от места работы); социальный педагог; педагог-организатор; педагог дополнительного образования (при совпадении профиля кружка, направления дополнительной работы профилю работы по основной должности); учитель, преподаватель, ведущий занятия по отдельным профильным темам из курса "Основы безопасности жизнедеятельности" (ОБЖ)</w:t>
            </w:r>
          </w:p>
        </w:tc>
      </w:tr>
      <w:tr w:rsidR="007327FE" w:rsidRPr="00A5609D" w:rsidTr="00D02D51">
        <w:tc>
          <w:tcPr>
            <w:tcW w:w="4361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Старший (воспитатель, методист, инструктор- методист, педагог дополнительного образования, тренер</w:t>
            </w:r>
            <w:r w:rsidR="00CC7DF2">
              <w:rPr>
                <w:rFonts w:ascii="Times New Roman" w:hAnsi="Times New Roman" w:cs="Times New Roman"/>
              </w:rPr>
              <w:t xml:space="preserve"> </w:t>
            </w:r>
            <w:r w:rsidRPr="00A5609D">
              <w:rPr>
                <w:rFonts w:ascii="Times New Roman" w:hAnsi="Times New Roman" w:cs="Times New Roman"/>
              </w:rPr>
              <w:t>преподаватель)</w:t>
            </w:r>
          </w:p>
        </w:tc>
        <w:tc>
          <w:tcPr>
            <w:tcW w:w="5210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Аналогичная должность без названия "старший")</w:t>
            </w:r>
          </w:p>
        </w:tc>
      </w:tr>
      <w:tr w:rsidR="007327FE" w:rsidRPr="00A5609D" w:rsidTr="00D02D51">
        <w:tc>
          <w:tcPr>
            <w:tcW w:w="4361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Преподаватель- организатор жизнедеятельности (ОБЖ)</w:t>
            </w:r>
          </w:p>
        </w:tc>
        <w:tc>
          <w:tcPr>
            <w:tcW w:w="5210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Учитель, преподаватель, ведущий занятия с обучающимися по курсу "Основы безопасности жизнедеятельности (ОБЖ) жизнедеятельности" (ОБЖ) сверх учебной нагрузки, входящей в основные должностные обязанности; учитель, преподаватель физкультуры (физического воспитания)</w:t>
            </w:r>
          </w:p>
        </w:tc>
      </w:tr>
      <w:tr w:rsidR="007327FE" w:rsidRPr="00A5609D" w:rsidTr="00D02D51">
        <w:tc>
          <w:tcPr>
            <w:tcW w:w="4361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Учитель, преподаватель  физической культуры (физического воспитания)</w:t>
            </w:r>
          </w:p>
        </w:tc>
        <w:tc>
          <w:tcPr>
            <w:tcW w:w="5210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Инструктор по физкультуре; учитель, преподаватель, ведущий занятия из курса "Основы безопасности жизнедеятельности" (ОБЖ), тренер-преподаватель, ведущий начальную физическую подготовку</w:t>
            </w:r>
          </w:p>
        </w:tc>
      </w:tr>
      <w:tr w:rsidR="007327FE" w:rsidRPr="00A5609D" w:rsidTr="00D02D51">
        <w:tc>
          <w:tcPr>
            <w:tcW w:w="4361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Руководитель физического воспитания</w:t>
            </w:r>
          </w:p>
        </w:tc>
        <w:tc>
          <w:tcPr>
            <w:tcW w:w="5210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Учитель, преподаватель физкультуры (физического воспитания); инструктор по физкультуре; учитель, преподаватель, ведущий занятия из курса "Основы безопасности жизнедеятельности" (ОБЖ)</w:t>
            </w:r>
          </w:p>
        </w:tc>
      </w:tr>
      <w:tr w:rsidR="007327FE" w:rsidRPr="00A5609D" w:rsidTr="00D02D51">
        <w:tc>
          <w:tcPr>
            <w:tcW w:w="4361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lastRenderedPageBreak/>
              <w:t>Мастер производственного  обучения</w:t>
            </w:r>
          </w:p>
        </w:tc>
        <w:tc>
          <w:tcPr>
            <w:tcW w:w="5210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Учитель труда; преподаватель, ведущий преподавательскую работу по аналогичной специальности; инструктор по труду; дополнительного образования (по аналогичному профилю)</w:t>
            </w:r>
          </w:p>
        </w:tc>
      </w:tr>
      <w:tr w:rsidR="007327FE" w:rsidRPr="00A5609D" w:rsidTr="00D02D51">
        <w:tc>
          <w:tcPr>
            <w:tcW w:w="4361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Учитель трудового обучения (технологии)</w:t>
            </w:r>
          </w:p>
        </w:tc>
        <w:tc>
          <w:tcPr>
            <w:tcW w:w="5210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Мастер производственного обучения; инструктор  по труду</w:t>
            </w:r>
          </w:p>
        </w:tc>
      </w:tr>
      <w:tr w:rsidR="007327FE" w:rsidRPr="00A5609D" w:rsidTr="00D02D51">
        <w:tc>
          <w:tcPr>
            <w:tcW w:w="4361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Учитель-дефектолог, учитель-логопед</w:t>
            </w:r>
          </w:p>
        </w:tc>
        <w:tc>
          <w:tcPr>
            <w:tcW w:w="5210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Учитель-логопед; учитель-дефектолог; учитель (независимо от преподаваемого предмета либо в начальных классах) в специальных (коррекционных) образовательных организациях для детей с отклонениями в развитии; воспитатель; педагог дополнительного образования (при совпадении профиля кружка, направления дополнительной работы профилю работы по основной должности)</w:t>
            </w:r>
          </w:p>
        </w:tc>
      </w:tr>
      <w:tr w:rsidR="007327FE" w:rsidRPr="00A5609D" w:rsidTr="00D02D51">
        <w:tc>
          <w:tcPr>
            <w:tcW w:w="4361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Учитель музыки общеобразовательной организации, преподаватель профессиональной образовательной организации</w:t>
            </w:r>
          </w:p>
        </w:tc>
        <w:tc>
          <w:tcPr>
            <w:tcW w:w="5210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Преподаватель детской музыкальной школы (школы искусств, культуры); музыкальный руководитель; концертмейстер</w:t>
            </w:r>
          </w:p>
        </w:tc>
      </w:tr>
      <w:tr w:rsidR="007327FE" w:rsidRPr="00A5609D" w:rsidTr="00D02D51">
        <w:tc>
          <w:tcPr>
            <w:tcW w:w="4361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Преподаватель детской музыкальной, художественной школы (школы искусств, культуры), музыкальный руководитель, концертмейстер</w:t>
            </w:r>
          </w:p>
        </w:tc>
        <w:tc>
          <w:tcPr>
            <w:tcW w:w="5210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Учитель музыки общеобразовательной организации; преподаватель организации среднего профессионального образования</w:t>
            </w:r>
          </w:p>
        </w:tc>
      </w:tr>
      <w:tr w:rsidR="007327FE" w:rsidRPr="00A5609D" w:rsidTr="00D02D51">
        <w:tc>
          <w:tcPr>
            <w:tcW w:w="4361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Старший тренер- преподаватель, тренер- преподаватель, в т.ч ДЮСШ, СДЮШО, ДЮКФП</w:t>
            </w:r>
          </w:p>
        </w:tc>
        <w:tc>
          <w:tcPr>
            <w:tcW w:w="5210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Учитель, преподаватель физкультуры (физического воспитания); инструктор по физической культуре</w:t>
            </w:r>
          </w:p>
        </w:tc>
      </w:tr>
      <w:tr w:rsidR="007327FE" w:rsidRPr="00A5609D" w:rsidTr="00D02D51">
        <w:tc>
          <w:tcPr>
            <w:tcW w:w="4361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Учитель общеобразовательной организации</w:t>
            </w:r>
          </w:p>
        </w:tc>
        <w:tc>
          <w:tcPr>
            <w:tcW w:w="5210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Преподаватель того же предмета в профессиональной образовательной организации</w:t>
            </w:r>
          </w:p>
        </w:tc>
      </w:tr>
      <w:tr w:rsidR="007327FE" w:rsidRPr="00A5609D" w:rsidTr="00D02D51">
        <w:tc>
          <w:tcPr>
            <w:tcW w:w="4361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Учитель, преподаватель</w:t>
            </w:r>
          </w:p>
        </w:tc>
        <w:tc>
          <w:tcPr>
            <w:tcW w:w="5210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Методист (включая старшего)</w:t>
            </w:r>
          </w:p>
        </w:tc>
      </w:tr>
    </w:tbl>
    <w:p w:rsidR="00924B9C" w:rsidRPr="00A5609D" w:rsidRDefault="00924B9C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12DB2" w:rsidRPr="00A5609D" w:rsidRDefault="00D12DB2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12DB2" w:rsidRPr="00A5609D" w:rsidRDefault="00D12DB2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12DB2" w:rsidRPr="00A5609D" w:rsidRDefault="00D12DB2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12DB2" w:rsidRPr="00A5609D" w:rsidRDefault="00D12DB2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12DB2" w:rsidRPr="00A5609D" w:rsidRDefault="00D12DB2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12DB2" w:rsidRPr="00A5609D" w:rsidRDefault="00D12DB2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924B9C" w:rsidRPr="00A5609D" w:rsidRDefault="00924B9C" w:rsidP="00D02D51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5609D">
        <w:rPr>
          <w:rFonts w:ascii="Times New Roman" w:hAnsi="Times New Roman" w:cs="Times New Roman"/>
          <w:sz w:val="24"/>
          <w:szCs w:val="24"/>
        </w:rPr>
        <w:lastRenderedPageBreak/>
        <w:t>Приложение №2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2392"/>
        <w:gridCol w:w="3953"/>
        <w:gridCol w:w="3402"/>
      </w:tblGrid>
      <w:tr w:rsidR="007327FE" w:rsidRPr="00A5609D" w:rsidTr="00D02D51">
        <w:tc>
          <w:tcPr>
            <w:tcW w:w="2392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Должность по профстандарту</w:t>
            </w:r>
          </w:p>
        </w:tc>
        <w:tc>
          <w:tcPr>
            <w:tcW w:w="3953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Основная цель вида профессиональной деятельности</w:t>
            </w:r>
          </w:p>
        </w:tc>
        <w:tc>
          <w:tcPr>
            <w:tcW w:w="3402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Требования к профессиональному образованию и обучению</w:t>
            </w:r>
          </w:p>
        </w:tc>
      </w:tr>
      <w:tr w:rsidR="007327FE" w:rsidRPr="00A5609D" w:rsidTr="00D02D51">
        <w:tc>
          <w:tcPr>
            <w:tcW w:w="2392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01.001 Педагог (педагогическая деятельность в сфере дошкольного, начального общего, основного общего, среднего общего образования) (воспитатель, учитель)</w:t>
            </w:r>
          </w:p>
        </w:tc>
        <w:tc>
          <w:tcPr>
            <w:tcW w:w="3953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Оказание образовательных услуг по основным общеобразовательным программам образовательными организациями</w:t>
            </w:r>
          </w:p>
        </w:tc>
        <w:tc>
          <w:tcPr>
            <w:tcW w:w="3402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Учитель: высшее образование или среднее профессиональное образование в рамках укрупненных групп непрерывной подготовки высшего образования и специальностей среднего профессионального образования «Образование и педагогические науки» или в области, соответствующей преподаваемому предмету, либо высшее образование или среднее профессиональное образование и дополнительное профессиональное образование по направлению деятельности в образовательной организации</w:t>
            </w:r>
          </w:p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7327FE" w:rsidRPr="00A5609D" w:rsidTr="00D02D51">
        <w:tc>
          <w:tcPr>
            <w:tcW w:w="2392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>01.002 Психолог, педагог-психолог</w:t>
            </w:r>
          </w:p>
        </w:tc>
        <w:tc>
          <w:tcPr>
            <w:tcW w:w="3953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t xml:space="preserve">Психолого-педагогическое сопровождение образовательного процесса в образовательных организациях общего, профессионального и дополнительного образования, основных и дополнительных образовательных программ; оказание психолого-педагогической помощи лицам с ограниченными возможностями здоровья, испытывающим трудности в освоении основных общеобразовательных программ, развитии и социальной адаптации, в том числе несовершеннолетним </w:t>
            </w:r>
            <w:r w:rsidRPr="00A5609D">
              <w:rPr>
                <w:rFonts w:ascii="Times New Roman" w:hAnsi="Times New Roman" w:cs="Times New Roman"/>
              </w:rPr>
              <w:lastRenderedPageBreak/>
              <w:t>обучающимся, признанным в случаях и в порядке, которые предусмотрены уголовно-процессуальным законодательством, подозреваемыми, обвиняемыми или подсудимыми по уголовному делу либо являющимися потерпевшими или свидетелями преступления</w:t>
            </w:r>
          </w:p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</w:tcPr>
          <w:p w:rsidR="00924B9C" w:rsidRPr="00A5609D" w:rsidRDefault="00924B9C" w:rsidP="00924B9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5609D">
              <w:rPr>
                <w:rFonts w:ascii="Times New Roman" w:hAnsi="Times New Roman" w:cs="Times New Roman"/>
              </w:rPr>
              <w:lastRenderedPageBreak/>
              <w:t>Высшее образование по профильным направлениям</w:t>
            </w:r>
          </w:p>
        </w:tc>
      </w:tr>
    </w:tbl>
    <w:p w:rsidR="00924B9C" w:rsidRPr="00A5609D" w:rsidRDefault="00924B9C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1470AD" w:rsidRDefault="001470AD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83152" w:rsidRDefault="00D83152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83152" w:rsidRDefault="00D83152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FF5165" w:rsidRDefault="00FF5165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bCs/>
        </w:rPr>
      </w:pPr>
      <w:r w:rsidRPr="005F44E4">
        <w:rPr>
          <w:rFonts w:ascii="Times New Roman" w:eastAsia="Calibri" w:hAnsi="Times New Roman" w:cs="Times New Roman"/>
          <w:b/>
          <w:bCs/>
        </w:rPr>
        <w:t>VII</w:t>
      </w:r>
      <w:r w:rsidRPr="005F44E4">
        <w:rPr>
          <w:rFonts w:ascii="Times New Roman" w:eastAsia="Calibri" w:hAnsi="Times New Roman" w:cs="Times New Roman"/>
          <w:b/>
          <w:bCs/>
          <w:lang w:val="en-US"/>
        </w:rPr>
        <w:t>I</w:t>
      </w:r>
      <w:r w:rsidRPr="005F44E4">
        <w:rPr>
          <w:rFonts w:ascii="Times New Roman" w:eastAsia="Calibri" w:hAnsi="Times New Roman" w:cs="Times New Roman"/>
          <w:b/>
          <w:bCs/>
        </w:rPr>
        <w:t>. ПОДДЕРЖКА МОЛОДЫХ ПЕДАГОГОВ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</w:rPr>
      </w:pP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</w:rPr>
        <w:t>8.1.</w:t>
      </w:r>
      <w:r w:rsidRPr="005F44E4">
        <w:rPr>
          <w:rFonts w:ascii="Times New Roman" w:eastAsia="Arial Unicode MS" w:hAnsi="Times New Roman" w:cs="Times New Roman"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  <w:bCs/>
        </w:rPr>
        <w:t xml:space="preserve">Стороны определяют следующие приоритетные направления в совместной деятельности </w:t>
      </w:r>
      <w:r w:rsidRPr="005F44E4">
        <w:rPr>
          <w:rFonts w:ascii="Times New Roman" w:eastAsia="Calibri" w:hAnsi="Times New Roman" w:cs="Times New Roman"/>
        </w:rPr>
        <w:t xml:space="preserve">по осуществлению поддержки молодых педагогических работников (далее в разделе – молодых педагогов) и их закреплению в образовательной организации: 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</w:rPr>
        <w:t>-</w:t>
      </w:r>
      <w:r w:rsidRPr="005F44E4">
        <w:rPr>
          <w:rFonts w:ascii="Times New Roman" w:eastAsia="Arial Unicode MS" w:hAnsi="Times New Roman" w:cs="Times New Roman"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</w:rPr>
        <w:t xml:space="preserve">содействие адаптации и профессиональному становлению молодых педагогов, формированию их компетенций, повышению мотивации к педагогической деятельности; 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</w:rPr>
        <w:t>-</w:t>
      </w:r>
      <w:r w:rsidRPr="005F44E4">
        <w:rPr>
          <w:rFonts w:ascii="Times New Roman" w:eastAsia="Arial Unicode MS" w:hAnsi="Times New Roman" w:cs="Times New Roman"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</w:rPr>
        <w:t xml:space="preserve">создание необходимых условий труда молодым педагогам, включая обеспечение оснащённости рабочего места современным оборудованием, оргтехникой и лицензионным программным обеспечением; 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</w:rPr>
        <w:t>-</w:t>
      </w:r>
      <w:r w:rsidRPr="005F44E4">
        <w:rPr>
          <w:rFonts w:ascii="Times New Roman" w:eastAsia="Arial Unicode MS" w:hAnsi="Times New Roman" w:cs="Times New Roman"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</w:rPr>
        <w:t>организация методического сопровождения деятельности молодых педагогов, включая закрепление наставников за молодыми педагогами в первый год их работы в образовательной организации с установлением наставникам доплаты за работу с молодыми педагогами</w:t>
      </w:r>
      <w:r w:rsidRPr="005F44E4">
        <w:rPr>
          <w:rFonts w:ascii="Times New Roman" w:eastAsia="Calibri" w:hAnsi="Times New Roman" w:cs="Times New Roman"/>
          <w:vertAlign w:val="superscript"/>
        </w:rPr>
        <w:footnoteReference w:id="1"/>
      </w:r>
      <w:r w:rsidRPr="005F44E4">
        <w:rPr>
          <w:rFonts w:ascii="Times New Roman" w:eastAsia="Calibri" w:hAnsi="Times New Roman" w:cs="Times New Roman"/>
        </w:rPr>
        <w:t xml:space="preserve">; 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</w:rPr>
        <w:t>-</w:t>
      </w:r>
      <w:r w:rsidRPr="005F44E4">
        <w:rPr>
          <w:rFonts w:ascii="Times New Roman" w:eastAsia="Arial Unicode MS" w:hAnsi="Times New Roman" w:cs="Times New Roman"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</w:rPr>
        <w:t xml:space="preserve">привлечение молодежи к профсоюзной деятельности и членству в Профсоюзе; 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trike/>
        </w:rPr>
      </w:pPr>
      <w:r w:rsidRPr="005F44E4">
        <w:rPr>
          <w:rFonts w:ascii="Times New Roman" w:eastAsia="Calibri" w:hAnsi="Times New Roman" w:cs="Times New Roman"/>
        </w:rPr>
        <w:t>-</w:t>
      </w:r>
      <w:r w:rsidRPr="005F44E4">
        <w:rPr>
          <w:rFonts w:ascii="Times New Roman" w:eastAsia="Arial Unicode MS" w:hAnsi="Times New Roman" w:cs="Times New Roman"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</w:rPr>
        <w:t>материальное и моральное поощрение молодых педагогов;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</w:rPr>
        <w:t>-</w:t>
      </w:r>
      <w:r w:rsidRPr="005F44E4">
        <w:rPr>
          <w:rFonts w:ascii="Times New Roman" w:eastAsia="Arial Unicode MS" w:hAnsi="Times New Roman" w:cs="Times New Roman"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</w:rPr>
        <w:t xml:space="preserve">создание условий для профессионального и карьерного роста молодых педагогов через повышение квалификации, профессиональные и творческие конкурсы; 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</w:rPr>
        <w:t>-</w:t>
      </w:r>
      <w:r w:rsidRPr="005F44E4">
        <w:rPr>
          <w:rFonts w:ascii="Times New Roman" w:eastAsia="Arial Unicode MS" w:hAnsi="Times New Roman" w:cs="Times New Roman"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</w:rPr>
        <w:t xml:space="preserve">проведение культурно-массовой, физкультурно-оздоровительной и спортивной работы; 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</w:rPr>
        <w:t>-</w:t>
      </w:r>
      <w:r w:rsidRPr="005F44E4">
        <w:rPr>
          <w:rFonts w:ascii="Times New Roman" w:eastAsia="Arial Unicode MS" w:hAnsi="Times New Roman" w:cs="Times New Roman"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</w:rPr>
        <w:t>активное обучение молодежного профсоюзного актива;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</w:rPr>
        <w:t>-</w:t>
      </w:r>
      <w:r w:rsidRPr="005F44E4">
        <w:rPr>
          <w:rFonts w:ascii="Times New Roman" w:eastAsia="Arial Unicode MS" w:hAnsi="Times New Roman" w:cs="Times New Roman"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</w:rPr>
        <w:t xml:space="preserve">создание Совета молодых педагогов. </w:t>
      </w:r>
    </w:p>
    <w:p w:rsidR="005F44E4" w:rsidRPr="005F44E4" w:rsidRDefault="005F44E4" w:rsidP="005F44E4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5F44E4">
        <w:rPr>
          <w:rFonts w:ascii="Times New Roman" w:eastAsia="Times New Roman" w:hAnsi="Times New Roman" w:cs="Times New Roman"/>
          <w:b/>
          <w:lang w:eastAsia="ru-RU"/>
        </w:rPr>
        <w:t xml:space="preserve">8.2. Стороны: </w:t>
      </w:r>
    </w:p>
    <w:p w:rsidR="005F44E4" w:rsidRPr="005F44E4" w:rsidRDefault="005F44E4" w:rsidP="005F44E4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lang w:eastAsia="ru-RU"/>
        </w:rPr>
      </w:pPr>
      <w:r w:rsidRPr="005F44E4">
        <w:rPr>
          <w:rFonts w:ascii="Times New Roman" w:eastAsia="Times New Roman" w:hAnsi="Times New Roman" w:cs="Times New Roman"/>
          <w:lang w:eastAsia="ru-RU"/>
        </w:rPr>
        <w:t>- Гарантируют предоставление молодым работникам предусмотренных законом социальных льгот и гарантий.</w:t>
      </w:r>
    </w:p>
    <w:p w:rsidR="005F44E4" w:rsidRPr="005F44E4" w:rsidRDefault="005F44E4" w:rsidP="005F44E4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lang w:eastAsia="ru-RU"/>
        </w:rPr>
      </w:pPr>
      <w:r w:rsidRPr="005F44E4">
        <w:rPr>
          <w:rFonts w:ascii="Times New Roman" w:eastAsia="Times New Roman" w:hAnsi="Times New Roman" w:cs="Times New Roman"/>
          <w:lang w:eastAsia="ru-RU"/>
        </w:rPr>
        <w:t>- Способствуют созданию в Организации совета молодых педагогов.</w:t>
      </w:r>
    </w:p>
    <w:p w:rsidR="005F44E4" w:rsidRPr="005F44E4" w:rsidRDefault="005F44E4" w:rsidP="005F44E4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lang w:eastAsia="ru-RU"/>
        </w:rPr>
      </w:pPr>
      <w:r w:rsidRPr="005F44E4">
        <w:rPr>
          <w:rFonts w:ascii="Times New Roman" w:eastAsia="Times New Roman" w:hAnsi="Times New Roman" w:cs="Times New Roman"/>
          <w:lang w:eastAsia="ru-RU"/>
        </w:rPr>
        <w:t xml:space="preserve">- Предоставляют общедоступную бесплатную юридическую помощь молодым работникам по всему кругу вопросов законодательства о труде. </w:t>
      </w:r>
    </w:p>
    <w:p w:rsidR="005F44E4" w:rsidRPr="005F44E4" w:rsidRDefault="005F44E4" w:rsidP="005F44E4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5F44E4">
        <w:rPr>
          <w:rFonts w:ascii="Times New Roman" w:eastAsia="Times New Roman" w:hAnsi="Times New Roman" w:cs="Times New Roman"/>
          <w:b/>
          <w:lang w:eastAsia="ru-RU"/>
        </w:rPr>
        <w:t>8.3. Стороны договорились:</w:t>
      </w:r>
    </w:p>
    <w:p w:rsidR="005F44E4" w:rsidRPr="005F44E4" w:rsidRDefault="005F44E4" w:rsidP="005F44E4">
      <w:pPr>
        <w:spacing w:after="0" w:line="240" w:lineRule="auto"/>
        <w:ind w:left="540" w:hanging="114"/>
        <w:jc w:val="both"/>
        <w:rPr>
          <w:rFonts w:ascii="Times New Roman" w:eastAsia="Times New Roman" w:hAnsi="Times New Roman" w:cs="Times New Roman"/>
          <w:lang w:eastAsia="ru-RU"/>
        </w:rPr>
      </w:pPr>
      <w:r w:rsidRPr="005F44E4">
        <w:rPr>
          <w:rFonts w:ascii="Times New Roman" w:eastAsia="Times New Roman" w:hAnsi="Times New Roman" w:cs="Times New Roman"/>
          <w:lang w:eastAsia="ru-RU"/>
        </w:rPr>
        <w:t>- Содействовать прохождению аттестации молодых специалистов.</w:t>
      </w:r>
    </w:p>
    <w:p w:rsidR="005F44E4" w:rsidRPr="005F44E4" w:rsidRDefault="005F44E4" w:rsidP="005F44E4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lang w:eastAsia="ru-RU"/>
        </w:rPr>
      </w:pPr>
      <w:r w:rsidRPr="005F44E4">
        <w:rPr>
          <w:rFonts w:ascii="Times New Roman" w:eastAsia="Times New Roman" w:hAnsi="Times New Roman" w:cs="Times New Roman"/>
          <w:lang w:eastAsia="ru-RU"/>
        </w:rPr>
        <w:t>- Проводить работу по упорядочению режима работы молодых учителей и воспитателей с целью создания условий для их успешной психолого-педагогической адаптации, высвобождения времени для профессионального роста.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b/>
        </w:rPr>
      </w:pPr>
      <w:r w:rsidRPr="005F44E4">
        <w:rPr>
          <w:rFonts w:ascii="Times New Roman" w:eastAsia="Calibri" w:hAnsi="Times New Roman" w:cs="Times New Roman"/>
          <w:b/>
        </w:rPr>
        <w:t>8.4.</w:t>
      </w:r>
      <w:r w:rsidRPr="005F44E4">
        <w:rPr>
          <w:rFonts w:ascii="Times New Roman" w:eastAsia="Arial Unicode MS" w:hAnsi="Times New Roman" w:cs="Times New Roman"/>
          <w:b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  <w:b/>
          <w:bCs/>
        </w:rPr>
        <w:t xml:space="preserve">Выборный орган первичной профсоюзной организации совместно с работодателем осуществляет: 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</w:rPr>
        <w:t>-</w:t>
      </w:r>
      <w:r w:rsidRPr="005F44E4">
        <w:rPr>
          <w:rFonts w:ascii="Times New Roman" w:eastAsia="Arial Unicode MS" w:hAnsi="Times New Roman" w:cs="Times New Roman"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</w:rPr>
        <w:t xml:space="preserve">мониторинг условий и результатов методического сопровождения деятельности педагогических работников из числа молодёжи в образовательной организации; 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trike/>
        </w:rPr>
      </w:pPr>
      <w:r w:rsidRPr="005F44E4">
        <w:rPr>
          <w:rFonts w:ascii="Times New Roman" w:eastAsia="Calibri" w:hAnsi="Times New Roman" w:cs="Times New Roman"/>
        </w:rPr>
        <w:t>-</w:t>
      </w:r>
      <w:r w:rsidRPr="005F44E4">
        <w:rPr>
          <w:rFonts w:ascii="Times New Roman" w:eastAsia="Arial Unicode MS" w:hAnsi="Times New Roman" w:cs="Times New Roman"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</w:rPr>
        <w:t>моральное поощрение молодых педагогов, в том числе награждение их в торжественной обстановке наградами образовательной организации.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  <w:b/>
        </w:rPr>
        <w:t>8.5.</w:t>
      </w:r>
      <w:r w:rsidRPr="005F44E4">
        <w:rPr>
          <w:rFonts w:ascii="Times New Roman" w:eastAsia="Arial Unicode MS" w:hAnsi="Times New Roman" w:cs="Times New Roman"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  <w:b/>
          <w:bCs/>
        </w:rPr>
        <w:t>Выборный орган первичной профсоюзной организации</w:t>
      </w:r>
      <w:r w:rsidRPr="005F44E4">
        <w:rPr>
          <w:rFonts w:ascii="Times New Roman" w:eastAsia="Calibri" w:hAnsi="Times New Roman" w:cs="Times New Roman"/>
        </w:rPr>
        <w:t xml:space="preserve"> утверждает программу работы Совета молодых педагогов, участвует в ее реализации, оказывает поддержку его деятельности, в том числе финансовую. 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b/>
        </w:rPr>
      </w:pPr>
      <w:r w:rsidRPr="005F44E4">
        <w:rPr>
          <w:rFonts w:ascii="Times New Roman" w:eastAsia="Calibri" w:hAnsi="Times New Roman" w:cs="Times New Roman"/>
          <w:b/>
        </w:rPr>
        <w:t>8.6.</w:t>
      </w:r>
      <w:r w:rsidRPr="005F44E4">
        <w:rPr>
          <w:rFonts w:ascii="Times New Roman" w:eastAsia="Arial Unicode MS" w:hAnsi="Times New Roman" w:cs="Times New Roman"/>
          <w:b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  <w:b/>
          <w:bCs/>
        </w:rPr>
        <w:t xml:space="preserve">Работодатель обязуется: 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</w:rPr>
        <w:t>-</w:t>
      </w:r>
      <w:r w:rsidRPr="005F44E4">
        <w:rPr>
          <w:rFonts w:ascii="Times New Roman" w:eastAsia="Arial Unicode MS" w:hAnsi="Times New Roman" w:cs="Times New Roman"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</w:rPr>
        <w:t xml:space="preserve">информировать молодых педагогов при трудоустройстве о преимуществах вступления в Профсоюз и участия в работе Совета молодых педагогов; 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</w:rPr>
        <w:t>-</w:t>
      </w:r>
      <w:r w:rsidRPr="005F44E4">
        <w:rPr>
          <w:rFonts w:ascii="Times New Roman" w:eastAsia="Arial Unicode MS" w:hAnsi="Times New Roman" w:cs="Times New Roman"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</w:rPr>
        <w:t xml:space="preserve">обеспечить закрепление наставников за всеми молодыми педагогами, не имеющими опыта педагогической работы, в первый год их работы в образовательной организации; </w:t>
      </w:r>
      <w:r w:rsidRPr="005F44E4">
        <w:rPr>
          <w:rFonts w:ascii="Times New Roman" w:eastAsia="Calibri" w:hAnsi="Times New Roman" w:cs="Times New Roman"/>
          <w:color w:val="000000"/>
        </w:rPr>
        <w:t>установить наставникам доплаты за работу с ними на условиях, определяемых Положением об оплате труда;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</w:rPr>
        <w:t>-</w:t>
      </w:r>
      <w:r w:rsidRPr="005F44E4">
        <w:rPr>
          <w:rFonts w:ascii="Times New Roman" w:eastAsia="Arial Unicode MS" w:hAnsi="Times New Roman" w:cs="Times New Roman"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</w:rPr>
        <w:t>обеспечивать установленные в образовательной организации (коллективным договором, локальными нормативными актами) меры социальной поддержки работников, включая дополнительные меры поддержки молодых педагогов, а также меры поощрения;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  <w:color w:val="000000"/>
        </w:rPr>
        <w:t xml:space="preserve">- устанавливать повышающий коэффициент к ставке заработной платы (окладу) молодым специалистам, впервые приступившим к работе после окончания учреждений высшего или </w:t>
      </w:r>
      <w:r w:rsidRPr="005F44E4">
        <w:rPr>
          <w:rFonts w:ascii="Times New Roman" w:eastAsia="Calibri" w:hAnsi="Times New Roman" w:cs="Times New Roman"/>
          <w:color w:val="000000"/>
        </w:rPr>
        <w:lastRenderedPageBreak/>
        <w:t xml:space="preserve">среднего профессионального образования, </w:t>
      </w:r>
      <w:r w:rsidR="007B2947">
        <w:rPr>
          <w:rFonts w:ascii="Times New Roman" w:eastAsia="Calibri" w:hAnsi="Times New Roman" w:cs="Times New Roman"/>
          <w:b/>
          <w:color w:val="000000"/>
        </w:rPr>
        <w:t>в размере 3</w:t>
      </w:r>
      <w:r w:rsidRPr="005F44E4">
        <w:rPr>
          <w:rFonts w:ascii="Times New Roman" w:eastAsia="Calibri" w:hAnsi="Times New Roman" w:cs="Times New Roman"/>
          <w:b/>
          <w:color w:val="000000"/>
        </w:rPr>
        <w:t xml:space="preserve">0 % </w:t>
      </w:r>
      <w:r w:rsidRPr="005F44E4">
        <w:rPr>
          <w:rFonts w:ascii="Times New Roman" w:eastAsia="Calibri" w:hAnsi="Times New Roman" w:cs="Times New Roman"/>
          <w:color w:val="000000"/>
        </w:rPr>
        <w:t>от должностного оклада за фактическ</w:t>
      </w:r>
      <w:r w:rsidR="007B2947">
        <w:rPr>
          <w:rFonts w:ascii="Times New Roman" w:eastAsia="Calibri" w:hAnsi="Times New Roman" w:cs="Times New Roman"/>
          <w:color w:val="000000"/>
        </w:rPr>
        <w:t xml:space="preserve">ую нагрузку в течение трех лет. </w:t>
      </w:r>
      <w:r w:rsidRPr="005F44E4">
        <w:rPr>
          <w:rFonts w:ascii="Times New Roman" w:eastAsia="Calibri" w:hAnsi="Times New Roman" w:cs="Times New Roman"/>
          <w:color w:val="000000"/>
        </w:rPr>
        <w:t>Данная выплата сохраняется до прохождения молодым специалистом аттестации на квалификационную категорию.</w:t>
      </w:r>
    </w:p>
    <w:p w:rsidR="005F44E4" w:rsidRPr="005F44E4" w:rsidRDefault="005F44E4" w:rsidP="005F44E4">
      <w:pPr>
        <w:numPr>
          <w:ilvl w:val="0"/>
          <w:numId w:val="2"/>
        </w:num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5F44E4">
        <w:rPr>
          <w:rFonts w:ascii="Times New Roman" w:eastAsia="Calibri" w:hAnsi="Times New Roman" w:cs="Times New Roman"/>
        </w:rPr>
        <w:t>высвобождать при составлении расписаний учебных занятий не менее одного свободного дня в неделю</w:t>
      </w:r>
      <w:r w:rsidRPr="005F44E4">
        <w:rPr>
          <w:rFonts w:ascii="Times New Roman" w:eastAsia="Calibri" w:hAnsi="Times New Roman" w:cs="Times New Roman"/>
          <w:vertAlign w:val="superscript"/>
        </w:rPr>
        <w:footnoteReference w:id="2"/>
      </w:r>
      <w:r w:rsidRPr="005F44E4">
        <w:rPr>
          <w:rFonts w:ascii="Times New Roman" w:eastAsia="Calibri" w:hAnsi="Times New Roman" w:cs="Times New Roman"/>
        </w:rPr>
        <w:t>для лиц из числа молодых педагогов (в том числе учителей, педагогов дополнительного образования, тренеров-преподавателей и др.</w:t>
      </w:r>
      <w:r w:rsidRPr="005F44E4">
        <w:rPr>
          <w:rFonts w:ascii="Times New Roman" w:eastAsia="Calibri" w:hAnsi="Times New Roman" w:cs="Times New Roman"/>
          <w:noProof/>
          <w:lang w:eastAsia="ru-RU"/>
        </w:rPr>
        <mc:AlternateContent>
          <mc:Choice Requires="wps">
            <w:drawing>
              <wp:inline distT="0" distB="0" distL="0" distR="0">
                <wp:extent cx="104775" cy="219075"/>
                <wp:effectExtent l="0" t="0" r="0" b="0"/>
                <wp:docPr id="4" name="Прямоугольник 4" descr="О мерах комплексной поддержки молодых педагогов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04775" cy="219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ect w14:anchorId="1267C8C1" id="Прямоугольник 4" o:spid="_x0000_s1026" alt="О мерах комплексной поддержки молодых педагогов" style="width:8.25pt;height:17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" filled="f" stroked="f">
                <o:lock v:ext="edit" aspectratio="t"/>
                <w10:anchorlock/>
              </v:rect>
            </w:pict>
          </mc:Fallback>
        </mc:AlternateContent>
      </w:r>
      <w:r w:rsidRPr="005F44E4">
        <w:rPr>
          <w:rFonts w:ascii="Times New Roman" w:eastAsia="Calibri" w:hAnsi="Times New Roman" w:cs="Times New Roman"/>
        </w:rPr>
        <w:t>) в целях использования его для самообразования, повышения профессионального уровня, освоения содержания и методики преподавания учебных курсов, а также</w:t>
      </w:r>
      <w:r w:rsidRPr="005F44E4">
        <w:rPr>
          <w:rFonts w:ascii="Times New Roman" w:eastAsia="Calibri" w:hAnsi="Times New Roman" w:cs="Times New Roman"/>
          <w:shd w:val="clear" w:color="auto" w:fill="FFFFFF"/>
        </w:rPr>
        <w:t xml:space="preserve"> развития навыков учебной, воспитательной и развивающей работы с детьми;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color w:val="000000"/>
          <w:shd w:val="clear" w:color="auto" w:fill="FFFFFF"/>
        </w:rPr>
      </w:pPr>
      <w:r w:rsidRPr="005F44E4">
        <w:rPr>
          <w:rFonts w:ascii="Times New Roman" w:eastAsia="Calibri" w:hAnsi="Times New Roman" w:cs="Times New Roman"/>
          <w:color w:val="000000"/>
          <w:shd w:val="clear" w:color="auto" w:fill="FFFFFF"/>
        </w:rPr>
        <w:t>- обеспечить право реального выбора молодыми педагогами интересующих их направлений внеурочной работы в образовательной организации (например, участия в организации образовательных турниров, игр или подготовке школьных спектаклей) с целью создания условий для раскрытия молодыми педагогами творческого потенциала;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5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</w:rPr>
        <w:t>-</w:t>
      </w:r>
      <w:r w:rsidRPr="005F44E4">
        <w:rPr>
          <w:rFonts w:ascii="Times New Roman" w:eastAsia="Arial Unicode MS" w:hAnsi="Times New Roman" w:cs="Times New Roman"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</w:rPr>
        <w:t>предоставлять Совету молодых педагогов помещение для проведения заседаний и мероприятий.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5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  <w:color w:val="000000"/>
          <w:shd w:val="clear" w:color="auto" w:fill="FFFFFF"/>
        </w:rPr>
        <w:t>- минимизировать составление молодыми педагогами отчётной документации</w:t>
      </w:r>
      <w:r w:rsidRPr="005F44E4">
        <w:rPr>
          <w:rFonts w:ascii="Times New Roman" w:eastAsia="Calibri" w:hAnsi="Times New Roman" w:cs="Times New Roman"/>
          <w:color w:val="000000"/>
          <w:shd w:val="clear" w:color="auto" w:fill="FFFFFF"/>
          <w:vertAlign w:val="superscript"/>
        </w:rPr>
        <w:footnoteReference w:id="3"/>
      </w:r>
      <w:r w:rsidRPr="005F44E4">
        <w:rPr>
          <w:rFonts w:ascii="Times New Roman" w:eastAsia="Calibri" w:hAnsi="Times New Roman" w:cs="Times New Roman"/>
          <w:noProof/>
          <w:color w:val="000000"/>
          <w:lang w:eastAsia="ru-RU"/>
        </w:rPr>
        <mc:AlternateContent>
          <mc:Choice Requires="wps">
            <w:drawing>
              <wp:inline distT="0" distB="0" distL="0" distR="0">
                <wp:extent cx="85725" cy="219075"/>
                <wp:effectExtent l="0" t="0" r="0" b="0"/>
                <wp:docPr id="1" name="Прямоугольник 1" descr="О мерах комплексной поддержки молодых педагогов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85725" cy="219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ect w14:anchorId="3D295070" id="Прямоугольник 1" o:spid="_x0000_s1026" alt="О мерах комплексной поддержки молодых педагогов" style="width:6.75pt;height:17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" filled="f" stroked="f">
                <o:lock v:ext="edit" aspectratio="t"/>
                <w10:anchorlock/>
              </v:rect>
            </w:pict>
          </mc:Fallback>
        </mc:AlternateContent>
      </w:r>
      <w:r w:rsidRPr="005F44E4">
        <w:rPr>
          <w:rFonts w:ascii="Times New Roman" w:eastAsia="Calibri" w:hAnsi="Times New Roman" w:cs="Times New Roman"/>
          <w:color w:val="000000"/>
          <w:shd w:val="clear" w:color="auto" w:fill="FFFFFF"/>
        </w:rPr>
        <w:t> (в том числе в части разработки и оформления рабочих программ учебных курсов), предусматривая по возможности осуществление над ними квалифицированного педагогического наставничества при выполнении данных видов работ.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  <w:b/>
        </w:rPr>
        <w:t>8.7.</w:t>
      </w:r>
      <w:r w:rsidRPr="005F44E4">
        <w:rPr>
          <w:rFonts w:ascii="Times New Roman" w:eastAsia="Arial Unicode MS" w:hAnsi="Times New Roman" w:cs="Times New Roman"/>
          <w:b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  <w:b/>
        </w:rPr>
        <w:t>Председатель Совета молодых педагогов</w:t>
      </w:r>
      <w:r w:rsidRPr="005F44E4">
        <w:rPr>
          <w:rFonts w:ascii="Times New Roman" w:eastAsia="Calibri" w:hAnsi="Times New Roman" w:cs="Times New Roman"/>
        </w:rPr>
        <w:t xml:space="preserve"> входит в состав и участвует в работе создаваемых в образовательной организации коллегиальных и рабочих органов (комиссий), в том числе: 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</w:rPr>
        <w:t>-</w:t>
      </w:r>
      <w:r w:rsidRPr="005F44E4">
        <w:rPr>
          <w:rFonts w:ascii="Times New Roman" w:eastAsia="Arial Unicode MS" w:hAnsi="Times New Roman" w:cs="Times New Roman"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</w:rPr>
        <w:t xml:space="preserve">комиссии по тарификации; 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</w:rPr>
        <w:t>-</w:t>
      </w:r>
      <w:r w:rsidRPr="005F44E4">
        <w:rPr>
          <w:rFonts w:ascii="Times New Roman" w:eastAsia="Arial Unicode MS" w:hAnsi="Times New Roman" w:cs="Times New Roman"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</w:rPr>
        <w:t xml:space="preserve">комиссии по распределению стимулирующей части фонда оплаты труда; 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</w:rPr>
        <w:t>-</w:t>
      </w:r>
      <w:r w:rsidRPr="005F44E4">
        <w:rPr>
          <w:rFonts w:ascii="Times New Roman" w:eastAsia="Arial Unicode MS" w:hAnsi="Times New Roman" w:cs="Times New Roman"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</w:rPr>
        <w:t xml:space="preserve">комиссии по охране труда; 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</w:rPr>
        <w:t>-</w:t>
      </w:r>
      <w:r w:rsidRPr="005F44E4">
        <w:rPr>
          <w:rFonts w:ascii="Times New Roman" w:eastAsia="Arial Unicode MS" w:hAnsi="Times New Roman" w:cs="Times New Roman"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</w:rPr>
        <w:t xml:space="preserve">комиссии по социальному страхованию; </w:t>
      </w:r>
    </w:p>
    <w:p w:rsidR="005F44E4" w:rsidRPr="005F44E4" w:rsidRDefault="005F44E4" w:rsidP="005F44E4">
      <w:p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</w:rPr>
      </w:pPr>
      <w:r w:rsidRPr="005F44E4">
        <w:rPr>
          <w:rFonts w:ascii="Times New Roman" w:eastAsia="Calibri" w:hAnsi="Times New Roman" w:cs="Times New Roman"/>
        </w:rPr>
        <w:t>-</w:t>
      </w:r>
      <w:r w:rsidRPr="005F44E4">
        <w:rPr>
          <w:rFonts w:ascii="Times New Roman" w:eastAsia="Arial Unicode MS" w:hAnsi="Times New Roman" w:cs="Times New Roman"/>
          <w:color w:val="000000"/>
          <w:kern w:val="1"/>
        </w:rPr>
        <w:t> </w:t>
      </w:r>
      <w:r w:rsidRPr="005F44E4">
        <w:rPr>
          <w:rFonts w:ascii="Times New Roman" w:eastAsia="Calibri" w:hAnsi="Times New Roman" w:cs="Times New Roman"/>
        </w:rPr>
        <w:t>комиссии по урегулированию споров между участниками образовательных отношений.</w:t>
      </w:r>
    </w:p>
    <w:p w:rsidR="005F44E4" w:rsidRPr="005F44E4" w:rsidRDefault="005F44E4" w:rsidP="005F44E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426"/>
        <w:jc w:val="both"/>
        <w:rPr>
          <w:rFonts w:ascii="Times New Roman" w:eastAsia="Arial Unicode MS" w:hAnsi="Times New Roman" w:cs="Times New Roman"/>
          <w:kern w:val="1"/>
          <w:lang w:eastAsia="ar-SA"/>
        </w:rPr>
      </w:pPr>
      <w:r w:rsidRPr="005F44E4">
        <w:rPr>
          <w:rFonts w:ascii="Times New Roman" w:eastAsia="Arial Unicode MS" w:hAnsi="Times New Roman" w:cs="Times New Roman"/>
          <w:b/>
          <w:kern w:val="1"/>
          <w:lang w:eastAsia="ar-SA"/>
        </w:rPr>
        <w:t>8.8. Статус молодого специалиста</w:t>
      </w:r>
      <w:r w:rsidRPr="005F44E4">
        <w:rPr>
          <w:rFonts w:ascii="Times New Roman" w:eastAsia="Arial Unicode MS" w:hAnsi="Times New Roman" w:cs="Times New Roman"/>
          <w:kern w:val="1"/>
          <w:lang w:eastAsia="ar-SA"/>
        </w:rPr>
        <w:t xml:space="preserve"> возникает у выпускника образовательной организации высшего образования и (или) профессиональной образовательной организации со дня заключения с ним трудового договора и действует в течение трех лет. </w:t>
      </w:r>
    </w:p>
    <w:p w:rsidR="005F44E4" w:rsidRPr="005F44E4" w:rsidRDefault="005F44E4" w:rsidP="005F44E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426"/>
        <w:jc w:val="both"/>
        <w:rPr>
          <w:rFonts w:ascii="Times New Roman" w:eastAsia="Arial Unicode MS" w:hAnsi="Times New Roman" w:cs="Times New Roman"/>
          <w:kern w:val="1"/>
          <w:lang w:eastAsia="ar-SA"/>
        </w:rPr>
      </w:pPr>
      <w:r w:rsidRPr="005F44E4">
        <w:rPr>
          <w:rFonts w:ascii="Times New Roman" w:eastAsia="Arial Unicode MS" w:hAnsi="Times New Roman" w:cs="Times New Roman"/>
          <w:kern w:val="1"/>
          <w:lang w:eastAsia="ar-SA"/>
        </w:rPr>
        <w:t>Статус молодого специалиста сохраняется или продлевается (на срок до трех лет) в следующих случаях:</w:t>
      </w:r>
    </w:p>
    <w:p w:rsidR="005F44E4" w:rsidRPr="005F44E4" w:rsidRDefault="005F44E4" w:rsidP="005F44E4">
      <w:pPr>
        <w:numPr>
          <w:ilvl w:val="0"/>
          <w:numId w:val="2"/>
        </w:num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eastAsia="Arial Unicode MS" w:hAnsi="Times New Roman" w:cs="Times New Roman"/>
          <w:kern w:val="1"/>
          <w:lang w:eastAsia="ar-SA"/>
        </w:rPr>
      </w:pPr>
      <w:r w:rsidRPr="005F44E4">
        <w:rPr>
          <w:rFonts w:ascii="Times New Roman" w:eastAsia="Arial Unicode MS" w:hAnsi="Times New Roman" w:cs="Times New Roman"/>
          <w:kern w:val="1"/>
          <w:lang w:eastAsia="ar-SA"/>
        </w:rPr>
        <w:t>призыв на военную службу или направление на заменяющую ее альтернативную гражданскую службу;</w:t>
      </w:r>
    </w:p>
    <w:p w:rsidR="005F44E4" w:rsidRPr="005F44E4" w:rsidRDefault="005F44E4" w:rsidP="005F44E4">
      <w:pPr>
        <w:numPr>
          <w:ilvl w:val="0"/>
          <w:numId w:val="2"/>
        </w:num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rPr>
          <w:rFonts w:ascii="Times New Roman" w:eastAsia="Arial Unicode MS" w:hAnsi="Times New Roman" w:cs="Times New Roman"/>
          <w:kern w:val="1"/>
          <w:lang w:eastAsia="ar-SA"/>
        </w:rPr>
      </w:pPr>
      <w:r w:rsidRPr="005F44E4">
        <w:rPr>
          <w:rFonts w:ascii="Times New Roman" w:eastAsia="Arial Unicode MS" w:hAnsi="Times New Roman" w:cs="Times New Roman"/>
          <w:kern w:val="1"/>
          <w:lang w:eastAsia="ar-SA"/>
        </w:rPr>
        <w:t>переход работника в другое образовательную организацию республики;</w:t>
      </w:r>
    </w:p>
    <w:p w:rsidR="005F44E4" w:rsidRPr="005F44E4" w:rsidRDefault="005F44E4" w:rsidP="005F44E4">
      <w:pPr>
        <w:numPr>
          <w:ilvl w:val="0"/>
          <w:numId w:val="2"/>
        </w:num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rPr>
          <w:rFonts w:ascii="Times New Roman" w:eastAsia="Arial Unicode MS" w:hAnsi="Times New Roman" w:cs="Times New Roman"/>
          <w:kern w:val="1"/>
          <w:lang w:eastAsia="ar-SA"/>
        </w:rPr>
      </w:pPr>
      <w:r w:rsidRPr="005F44E4">
        <w:rPr>
          <w:rFonts w:ascii="Times New Roman" w:eastAsia="Arial Unicode MS" w:hAnsi="Times New Roman" w:cs="Times New Roman"/>
          <w:kern w:val="1"/>
          <w:lang w:eastAsia="ar-SA"/>
        </w:rPr>
        <w:t>нахождение в отпуске по уходу за ребенком до достижения им возраста трех лет.</w:t>
      </w:r>
    </w:p>
    <w:p w:rsidR="00D83152" w:rsidRDefault="00D83152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83152" w:rsidRDefault="00D83152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83152" w:rsidRDefault="00D83152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83152" w:rsidRDefault="00D83152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83152" w:rsidRDefault="00D83152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83152" w:rsidRDefault="00D83152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40425" cy="8397240"/>
            <wp:effectExtent l="0" t="0" r="3175" b="381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can_20230403_130114.jpg"/>
                    <pic:cNvPicPr/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97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A1AA9" w:rsidRDefault="002A1AA9" w:rsidP="00924B9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sectPr w:rsidR="002A1AA9" w:rsidSect="00513E57">
      <w:headerReference w:type="default" r:id="rId43"/>
      <w:footerReference w:type="default" r:id="rId44"/>
      <w:pgSz w:w="11906" w:h="16838"/>
      <w:pgMar w:top="993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015C" w:rsidRDefault="0012015C">
      <w:pPr>
        <w:spacing w:after="0" w:line="240" w:lineRule="auto"/>
      </w:pPr>
      <w:r>
        <w:separator/>
      </w:r>
    </w:p>
  </w:endnote>
  <w:endnote w:type="continuationSeparator" w:id="0">
    <w:p w:rsidR="0012015C" w:rsidRDefault="001201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89080620"/>
      <w:docPartObj>
        <w:docPartGallery w:val="Page Numbers (Bottom of Page)"/>
        <w:docPartUnique/>
      </w:docPartObj>
    </w:sdtPr>
    <w:sdtEndPr/>
    <w:sdtContent>
      <w:p w:rsidR="00EC281C" w:rsidRDefault="00EC281C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46B5D">
          <w:rPr>
            <w:noProof/>
          </w:rPr>
          <w:t>21</w:t>
        </w:r>
        <w:r>
          <w:fldChar w:fldCharType="end"/>
        </w:r>
      </w:p>
    </w:sdtContent>
  </w:sdt>
  <w:p w:rsidR="00EC281C" w:rsidRDefault="00EC281C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015C" w:rsidRDefault="0012015C">
      <w:pPr>
        <w:spacing w:after="0" w:line="240" w:lineRule="auto"/>
      </w:pPr>
      <w:r>
        <w:separator/>
      </w:r>
    </w:p>
  </w:footnote>
  <w:footnote w:type="continuationSeparator" w:id="0">
    <w:p w:rsidR="0012015C" w:rsidRDefault="0012015C">
      <w:pPr>
        <w:spacing w:after="0" w:line="240" w:lineRule="auto"/>
      </w:pPr>
      <w:r>
        <w:continuationSeparator/>
      </w:r>
    </w:p>
  </w:footnote>
  <w:footnote w:id="1">
    <w:p w:rsidR="00EC281C" w:rsidRDefault="00EC281C" w:rsidP="005F44E4">
      <w:pPr>
        <w:pStyle w:val="ab"/>
        <w:jc w:val="both"/>
      </w:pPr>
      <w:r>
        <w:rPr>
          <w:rStyle w:val="ad"/>
        </w:rPr>
        <w:footnoteRef/>
      </w:r>
      <w:r>
        <w:t xml:space="preserve"> </w:t>
      </w:r>
      <w:r w:rsidRPr="00192F1F">
        <w:t>Размер доплаты за работу с молодыми педагогами определяется в Положении об оплате труда работников, а также в дополнительном соглашении к трудовому договору</w:t>
      </w:r>
      <w:r>
        <w:t>.</w:t>
      </w:r>
    </w:p>
  </w:footnote>
  <w:footnote w:id="2">
    <w:p w:rsidR="00EC281C" w:rsidRPr="007F0109" w:rsidRDefault="00EC281C" w:rsidP="005F44E4">
      <w:pPr>
        <w:pStyle w:val="ab"/>
      </w:pPr>
      <w:r>
        <w:t xml:space="preserve"> </w:t>
      </w:r>
      <w:r w:rsidRPr="007F0109">
        <w:rPr>
          <w:rStyle w:val="ad"/>
        </w:rPr>
        <w:footnoteRef/>
      </w:r>
      <w:r w:rsidRPr="007F0109">
        <w:t xml:space="preserve"> </w:t>
      </w:r>
      <w:r w:rsidRPr="007F0109">
        <w:rPr>
          <w:spacing w:val="2"/>
          <w:shd w:val="clear" w:color="auto" w:fill="FFFFFF"/>
        </w:rPr>
        <w:t>С учётом Рекомендаций по сокращению и устранению избыточной отчётности учителей (письмо Минобрнауки России и Общероссийского Профсоюза образования от 16 мая 2016 года N 664/08)</w:t>
      </w:r>
    </w:p>
  </w:footnote>
  <w:footnote w:id="3">
    <w:p w:rsidR="00EC281C" w:rsidRPr="007F0109" w:rsidRDefault="00EC281C" w:rsidP="005F44E4">
      <w:pPr>
        <w:pStyle w:val="ab"/>
        <w:jc w:val="both"/>
        <w:rPr>
          <w:sz w:val="18"/>
          <w:szCs w:val="18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281C" w:rsidRDefault="00EC281C">
    <w:pPr>
      <w:pStyle w:val="a9"/>
      <w:jc w:val="right"/>
    </w:pPr>
  </w:p>
  <w:p w:rsidR="00EC281C" w:rsidRDefault="00EC281C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AB90E18"/>
    <w:multiLevelType w:val="hybridMultilevel"/>
    <w:tmpl w:val="C25A86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3D760B3"/>
    <w:multiLevelType w:val="hybridMultilevel"/>
    <w:tmpl w:val="F2007AD2"/>
    <w:lvl w:ilvl="0" w:tplc="D06EB3C0">
      <w:start w:val="1"/>
      <w:numFmt w:val="bullet"/>
      <w:lvlText w:val="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4836"/>
    <w:rsid w:val="00005015"/>
    <w:rsid w:val="000502B7"/>
    <w:rsid w:val="000576E7"/>
    <w:rsid w:val="00093E62"/>
    <w:rsid w:val="00096F1D"/>
    <w:rsid w:val="000F4656"/>
    <w:rsid w:val="00103778"/>
    <w:rsid w:val="00107FD0"/>
    <w:rsid w:val="0012015C"/>
    <w:rsid w:val="00142640"/>
    <w:rsid w:val="001470AD"/>
    <w:rsid w:val="001A0025"/>
    <w:rsid w:val="001F5E78"/>
    <w:rsid w:val="00205E7B"/>
    <w:rsid w:val="002227A4"/>
    <w:rsid w:val="002A1AA9"/>
    <w:rsid w:val="00342F8B"/>
    <w:rsid w:val="00372859"/>
    <w:rsid w:val="00390234"/>
    <w:rsid w:val="00390BAD"/>
    <w:rsid w:val="00432F82"/>
    <w:rsid w:val="00453E91"/>
    <w:rsid w:val="00476161"/>
    <w:rsid w:val="005119C7"/>
    <w:rsid w:val="00512176"/>
    <w:rsid w:val="00513E57"/>
    <w:rsid w:val="00553394"/>
    <w:rsid w:val="0055584D"/>
    <w:rsid w:val="00580C8D"/>
    <w:rsid w:val="005E5573"/>
    <w:rsid w:val="005F44E4"/>
    <w:rsid w:val="006C0F97"/>
    <w:rsid w:val="007147C8"/>
    <w:rsid w:val="007327FE"/>
    <w:rsid w:val="00735C1E"/>
    <w:rsid w:val="00735CC5"/>
    <w:rsid w:val="00755747"/>
    <w:rsid w:val="00757694"/>
    <w:rsid w:val="00773292"/>
    <w:rsid w:val="0078028A"/>
    <w:rsid w:val="0079792D"/>
    <w:rsid w:val="007B2947"/>
    <w:rsid w:val="00801D9D"/>
    <w:rsid w:val="008234A2"/>
    <w:rsid w:val="00823F37"/>
    <w:rsid w:val="00882595"/>
    <w:rsid w:val="00924B9C"/>
    <w:rsid w:val="00943DA0"/>
    <w:rsid w:val="00946C4E"/>
    <w:rsid w:val="009979BB"/>
    <w:rsid w:val="009A4506"/>
    <w:rsid w:val="009F0B8B"/>
    <w:rsid w:val="00A01AFB"/>
    <w:rsid w:val="00A45104"/>
    <w:rsid w:val="00A5609D"/>
    <w:rsid w:val="00A81078"/>
    <w:rsid w:val="00AC2B04"/>
    <w:rsid w:val="00AF1E0F"/>
    <w:rsid w:val="00B217EC"/>
    <w:rsid w:val="00B51A79"/>
    <w:rsid w:val="00C46B5D"/>
    <w:rsid w:val="00C46E7E"/>
    <w:rsid w:val="00CC7DF2"/>
    <w:rsid w:val="00CF3FA9"/>
    <w:rsid w:val="00D02D51"/>
    <w:rsid w:val="00D12DB2"/>
    <w:rsid w:val="00D2446A"/>
    <w:rsid w:val="00D83152"/>
    <w:rsid w:val="00DE73C7"/>
    <w:rsid w:val="00E066D7"/>
    <w:rsid w:val="00E412DA"/>
    <w:rsid w:val="00E9000D"/>
    <w:rsid w:val="00EB1B1D"/>
    <w:rsid w:val="00EC281C"/>
    <w:rsid w:val="00F143B0"/>
    <w:rsid w:val="00F54836"/>
    <w:rsid w:val="00F62680"/>
    <w:rsid w:val="00F72C78"/>
    <w:rsid w:val="00FB3EEC"/>
    <w:rsid w:val="00FC27DA"/>
    <w:rsid w:val="00FE7773"/>
    <w:rsid w:val="00FF41B8"/>
    <w:rsid w:val="00FF51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D95C4A8-58D6-42AE-A09B-F2521B283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4B9C"/>
  </w:style>
  <w:style w:type="paragraph" w:styleId="5">
    <w:name w:val="heading 5"/>
    <w:basedOn w:val="a"/>
    <w:next w:val="a"/>
    <w:link w:val="50"/>
    <w:qFormat/>
    <w:rsid w:val="00924B9C"/>
    <w:pPr>
      <w:keepNext/>
      <w:spacing w:after="0" w:line="240" w:lineRule="auto"/>
      <w:ind w:firstLine="709"/>
      <w:jc w:val="both"/>
      <w:outlineLvl w:val="4"/>
    </w:pPr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924B9C"/>
    <w:pPr>
      <w:keepNext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924B9C"/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924B9C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A00">
    <w:name w:val="A0"/>
    <w:uiPriority w:val="99"/>
    <w:rsid w:val="00924B9C"/>
    <w:rPr>
      <w:color w:val="000000"/>
      <w:sz w:val="20"/>
      <w:szCs w:val="20"/>
    </w:rPr>
  </w:style>
  <w:style w:type="paragraph" w:customStyle="1" w:styleId="Pa13">
    <w:name w:val="Pa13"/>
    <w:basedOn w:val="a"/>
    <w:next w:val="a"/>
    <w:uiPriority w:val="99"/>
    <w:rsid w:val="00924B9C"/>
    <w:pPr>
      <w:autoSpaceDE w:val="0"/>
      <w:autoSpaceDN w:val="0"/>
      <w:adjustRightInd w:val="0"/>
      <w:spacing w:after="0" w:line="201" w:lineRule="atLeas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924B9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924B9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rsid w:val="00924B9C"/>
    <w:pPr>
      <w:suppressAutoHyphens/>
      <w:autoSpaceDE w:val="0"/>
      <w:autoSpaceDN w:val="0"/>
      <w:adjustRightInd w:val="0"/>
      <w:spacing w:after="0" w:line="240" w:lineRule="auto"/>
      <w:ind w:firstLine="55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924B9C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3">
    <w:name w:val="Table Grid"/>
    <w:basedOn w:val="a1"/>
    <w:uiPriority w:val="59"/>
    <w:rsid w:val="00924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unhideWhenUsed/>
    <w:rsid w:val="00924B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924B9C"/>
  </w:style>
  <w:style w:type="paragraph" w:styleId="a6">
    <w:name w:val="List Paragraph"/>
    <w:basedOn w:val="a"/>
    <w:uiPriority w:val="34"/>
    <w:qFormat/>
    <w:rsid w:val="000F4656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D831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83152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D831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D83152"/>
  </w:style>
  <w:style w:type="paragraph" w:styleId="ab">
    <w:name w:val="footnote text"/>
    <w:basedOn w:val="a"/>
    <w:link w:val="ac"/>
    <w:uiPriority w:val="99"/>
    <w:unhideWhenUsed/>
    <w:rsid w:val="005F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c">
    <w:name w:val="Текст сноски Знак"/>
    <w:basedOn w:val="a0"/>
    <w:link w:val="ab"/>
    <w:uiPriority w:val="99"/>
    <w:rsid w:val="005F44E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d">
    <w:name w:val="footnote reference"/>
    <w:basedOn w:val="a0"/>
    <w:uiPriority w:val="99"/>
    <w:unhideWhenUsed/>
    <w:rsid w:val="005F44E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demo.garant.ru/" TargetMode="External"/><Relationship Id="rId18" Type="http://schemas.openxmlformats.org/officeDocument/2006/relationships/hyperlink" Target="https://demo.garant.ru/" TargetMode="External"/><Relationship Id="rId26" Type="http://schemas.openxmlformats.org/officeDocument/2006/relationships/hyperlink" Target="https://demo.garant.ru/" TargetMode="External"/><Relationship Id="rId39" Type="http://schemas.openxmlformats.org/officeDocument/2006/relationships/hyperlink" Target="https://demo.garant.ru/" TargetMode="External"/><Relationship Id="rId21" Type="http://schemas.openxmlformats.org/officeDocument/2006/relationships/hyperlink" Target="https://demo.garant.ru/" TargetMode="External"/><Relationship Id="rId34" Type="http://schemas.openxmlformats.org/officeDocument/2006/relationships/hyperlink" Target="https://demo.garant.ru/" TargetMode="External"/><Relationship Id="rId42" Type="http://schemas.openxmlformats.org/officeDocument/2006/relationships/image" Target="media/image2.jpeg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demo.garant.ru/" TargetMode="External"/><Relationship Id="rId29" Type="http://schemas.openxmlformats.org/officeDocument/2006/relationships/hyperlink" Target="https://demo.garant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emo.garant.ru/" TargetMode="External"/><Relationship Id="rId24" Type="http://schemas.openxmlformats.org/officeDocument/2006/relationships/hyperlink" Target="https://demo.garant.ru/" TargetMode="External"/><Relationship Id="rId32" Type="http://schemas.openxmlformats.org/officeDocument/2006/relationships/hyperlink" Target="https://demo.garant.ru/" TargetMode="External"/><Relationship Id="rId37" Type="http://schemas.openxmlformats.org/officeDocument/2006/relationships/hyperlink" Target="https://demo.garant.ru/" TargetMode="External"/><Relationship Id="rId40" Type="http://schemas.openxmlformats.org/officeDocument/2006/relationships/hyperlink" Target="https://demo.garant.ru/" TargetMode="Externa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demo.garant.ru/" TargetMode="External"/><Relationship Id="rId23" Type="http://schemas.openxmlformats.org/officeDocument/2006/relationships/hyperlink" Target="https://demo.garant.ru/" TargetMode="External"/><Relationship Id="rId28" Type="http://schemas.openxmlformats.org/officeDocument/2006/relationships/hyperlink" Target="https://demo.garant.ru/" TargetMode="External"/><Relationship Id="rId36" Type="http://schemas.openxmlformats.org/officeDocument/2006/relationships/hyperlink" Target="https://demo.garant.ru/" TargetMode="External"/><Relationship Id="rId10" Type="http://schemas.openxmlformats.org/officeDocument/2006/relationships/hyperlink" Target="https://demo.garant.ru/" TargetMode="External"/><Relationship Id="rId19" Type="http://schemas.openxmlformats.org/officeDocument/2006/relationships/hyperlink" Target="https://demo.garant.ru/" TargetMode="External"/><Relationship Id="rId31" Type="http://schemas.openxmlformats.org/officeDocument/2006/relationships/hyperlink" Target="https://demo.garant.ru/" TargetMode="External"/><Relationship Id="rId44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demo.garant.ru/" TargetMode="External"/><Relationship Id="rId14" Type="http://schemas.openxmlformats.org/officeDocument/2006/relationships/hyperlink" Target="https://demo.garant.ru/" TargetMode="External"/><Relationship Id="rId22" Type="http://schemas.openxmlformats.org/officeDocument/2006/relationships/hyperlink" Target="https://demo.garant.ru/" TargetMode="External"/><Relationship Id="rId27" Type="http://schemas.openxmlformats.org/officeDocument/2006/relationships/hyperlink" Target="https://demo.garant.ru/" TargetMode="External"/><Relationship Id="rId30" Type="http://schemas.openxmlformats.org/officeDocument/2006/relationships/hyperlink" Target="https://demo.garant.ru/" TargetMode="External"/><Relationship Id="rId35" Type="http://schemas.openxmlformats.org/officeDocument/2006/relationships/hyperlink" Target="https://demo.garant.ru/" TargetMode="External"/><Relationship Id="rId43" Type="http://schemas.openxmlformats.org/officeDocument/2006/relationships/header" Target="header1.xml"/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12" Type="http://schemas.openxmlformats.org/officeDocument/2006/relationships/hyperlink" Target="https://demo.garant.ru/" TargetMode="External"/><Relationship Id="rId17" Type="http://schemas.openxmlformats.org/officeDocument/2006/relationships/hyperlink" Target="https://demo.garant.ru/" TargetMode="External"/><Relationship Id="rId25" Type="http://schemas.openxmlformats.org/officeDocument/2006/relationships/hyperlink" Target="https://demo.garant.ru/" TargetMode="External"/><Relationship Id="rId33" Type="http://schemas.openxmlformats.org/officeDocument/2006/relationships/hyperlink" Target="https://demo.garant.ru/" TargetMode="External"/><Relationship Id="rId38" Type="http://schemas.openxmlformats.org/officeDocument/2006/relationships/hyperlink" Target="https://demo.garant.ru/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s://demo.garant.ru/" TargetMode="External"/><Relationship Id="rId41" Type="http://schemas.openxmlformats.org/officeDocument/2006/relationships/hyperlink" Target="https://demo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52C196-304F-4829-BCB3-4550CF6AFA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30</Pages>
  <Words>8473</Words>
  <Characters>48298</Characters>
  <Application>Microsoft Office Word</Application>
  <DocSecurity>0</DocSecurity>
  <Lines>402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17</cp:revision>
  <cp:lastPrinted>2023-06-19T07:20:00Z</cp:lastPrinted>
  <dcterms:created xsi:type="dcterms:W3CDTF">2023-03-20T09:01:00Z</dcterms:created>
  <dcterms:modified xsi:type="dcterms:W3CDTF">2023-10-16T05:56:00Z</dcterms:modified>
</cp:coreProperties>
</file>